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6FAC" w14:textId="77777777" w:rsidR="009679DC" w:rsidRDefault="009679DC" w:rsidP="00F31276">
      <w:pPr>
        <w:spacing w:after="120"/>
        <w:jc w:val="center"/>
        <w:rPr>
          <w:rFonts w:ascii="Verdana" w:hAnsi="Verdana"/>
          <w:b/>
          <w:sz w:val="22"/>
          <w:szCs w:val="22"/>
          <w:highlight w:val="yellow"/>
        </w:rPr>
      </w:pPr>
    </w:p>
    <w:p w14:paraId="15F3E6E3" w14:textId="77777777" w:rsidR="00F31276" w:rsidRPr="00F31276" w:rsidRDefault="00F31276" w:rsidP="00F31276">
      <w:pPr>
        <w:spacing w:after="120"/>
        <w:jc w:val="center"/>
        <w:rPr>
          <w:rFonts w:ascii="Verdana" w:hAnsi="Verdana"/>
          <w:b/>
          <w:sz w:val="22"/>
          <w:szCs w:val="22"/>
          <w:u w:val="single"/>
        </w:rPr>
      </w:pPr>
      <w:r w:rsidRPr="00F31276">
        <w:rPr>
          <w:rFonts w:ascii="Verdana" w:hAnsi="Verdana"/>
          <w:b/>
          <w:sz w:val="22"/>
          <w:szCs w:val="22"/>
          <w:u w:val="single"/>
        </w:rPr>
        <w:t>COMUNICATO STAMPA</w:t>
      </w:r>
    </w:p>
    <w:p w14:paraId="55473631" w14:textId="77777777" w:rsidR="00F31276" w:rsidRDefault="00F31276" w:rsidP="00236A8E">
      <w:pPr>
        <w:spacing w:after="120"/>
        <w:jc w:val="center"/>
        <w:rPr>
          <w:rFonts w:ascii="Verdana" w:hAnsi="Verdana"/>
          <w:b/>
          <w:sz w:val="22"/>
          <w:szCs w:val="22"/>
        </w:rPr>
      </w:pPr>
    </w:p>
    <w:p w14:paraId="27F6D290" w14:textId="77777777" w:rsidR="00236A8E" w:rsidRPr="00B53BF1" w:rsidRDefault="00236A8E" w:rsidP="00236A8E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Roma, 2</w:t>
      </w:r>
      <w:r w:rsidR="00490957"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 xml:space="preserve"> Luglio 202</w:t>
      </w:r>
      <w:r w:rsidR="00490957">
        <w:rPr>
          <w:rFonts w:ascii="Verdana" w:hAnsi="Verdana"/>
          <w:b/>
          <w:sz w:val="22"/>
          <w:szCs w:val="22"/>
        </w:rPr>
        <w:t>2</w:t>
      </w:r>
    </w:p>
    <w:p w14:paraId="42F8B335" w14:textId="77777777" w:rsidR="00236A8E" w:rsidRDefault="00236A8E" w:rsidP="00236A8E">
      <w:pPr>
        <w:spacing w:after="120"/>
        <w:jc w:val="center"/>
        <w:rPr>
          <w:rFonts w:ascii="Verdana" w:hAnsi="Verdana"/>
          <w:sz w:val="22"/>
          <w:szCs w:val="22"/>
        </w:rPr>
      </w:pPr>
    </w:p>
    <w:p w14:paraId="59FFCA60" w14:textId="77777777" w:rsidR="00236A8E" w:rsidRPr="00B53BF1" w:rsidRDefault="00236A8E" w:rsidP="00236A8E">
      <w:pPr>
        <w:spacing w:after="12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ASSEGNATE LE SPIGHE VERDI 202</w:t>
      </w:r>
      <w:r w:rsidR="00490957">
        <w:rPr>
          <w:rFonts w:ascii="Verdana" w:hAnsi="Verdana"/>
          <w:b/>
          <w:sz w:val="22"/>
          <w:szCs w:val="22"/>
        </w:rPr>
        <w:t>2</w:t>
      </w:r>
      <w:r w:rsidR="009679DC">
        <w:rPr>
          <w:rFonts w:ascii="Verdana" w:hAnsi="Verdana"/>
          <w:b/>
          <w:sz w:val="22"/>
          <w:szCs w:val="22"/>
        </w:rPr>
        <w:t xml:space="preserve">: SONO </w:t>
      </w:r>
      <w:r w:rsidR="006849D9">
        <w:rPr>
          <w:rFonts w:ascii="Verdana" w:hAnsi="Verdana"/>
          <w:b/>
          <w:sz w:val="22"/>
          <w:szCs w:val="22"/>
        </w:rPr>
        <w:t>6</w:t>
      </w:r>
      <w:r w:rsidR="002C7016">
        <w:rPr>
          <w:rFonts w:ascii="Verdana" w:hAnsi="Verdana"/>
          <w:b/>
          <w:sz w:val="22"/>
          <w:szCs w:val="22"/>
        </w:rPr>
        <w:t>3</w:t>
      </w:r>
      <w:r w:rsidR="009679DC">
        <w:rPr>
          <w:rFonts w:ascii="Verdana" w:hAnsi="Verdana"/>
          <w:b/>
          <w:sz w:val="22"/>
          <w:szCs w:val="22"/>
        </w:rPr>
        <w:t xml:space="preserve"> I COMUNI VIRTUOSI</w:t>
      </w:r>
    </w:p>
    <w:p w14:paraId="375F9EFB" w14:textId="77777777" w:rsidR="009679DC" w:rsidRDefault="00236A8E" w:rsidP="00236A8E">
      <w:pPr>
        <w:spacing w:after="120"/>
        <w:jc w:val="center"/>
        <w:rPr>
          <w:rFonts w:ascii="Verdana" w:hAnsi="Verdana"/>
          <w:i/>
          <w:sz w:val="22"/>
          <w:szCs w:val="22"/>
        </w:rPr>
      </w:pPr>
      <w:r w:rsidRPr="00B53BF1">
        <w:rPr>
          <w:rFonts w:ascii="Verdana" w:hAnsi="Verdana"/>
          <w:i/>
          <w:sz w:val="22"/>
          <w:szCs w:val="22"/>
        </w:rPr>
        <w:t>I comuni rurali hanno la “</w:t>
      </w:r>
      <w:r>
        <w:rPr>
          <w:rFonts w:ascii="Verdana" w:hAnsi="Verdana"/>
          <w:i/>
          <w:sz w:val="22"/>
          <w:szCs w:val="22"/>
        </w:rPr>
        <w:t>S</w:t>
      </w:r>
      <w:r w:rsidR="009679DC">
        <w:rPr>
          <w:rFonts w:ascii="Verdana" w:hAnsi="Verdana"/>
          <w:i/>
          <w:sz w:val="22"/>
          <w:szCs w:val="22"/>
        </w:rPr>
        <w:t>piga verde”</w:t>
      </w:r>
    </w:p>
    <w:p w14:paraId="6A62D12F" w14:textId="77777777" w:rsidR="00236A8E" w:rsidRPr="00B53BF1" w:rsidRDefault="00236A8E" w:rsidP="00236A8E">
      <w:pPr>
        <w:spacing w:after="120"/>
        <w:jc w:val="center"/>
        <w:rPr>
          <w:rFonts w:ascii="Verdana" w:hAnsi="Verdana"/>
          <w:i/>
          <w:sz w:val="22"/>
          <w:szCs w:val="22"/>
        </w:rPr>
      </w:pPr>
      <w:r w:rsidRPr="00B53BF1">
        <w:rPr>
          <w:rFonts w:ascii="Verdana" w:hAnsi="Verdana"/>
          <w:i/>
          <w:sz w:val="22"/>
          <w:szCs w:val="22"/>
        </w:rPr>
        <w:t>come le località turistiche</w:t>
      </w:r>
      <w:r>
        <w:rPr>
          <w:rFonts w:ascii="Verdana" w:hAnsi="Verdana"/>
          <w:i/>
          <w:sz w:val="22"/>
          <w:szCs w:val="22"/>
        </w:rPr>
        <w:t xml:space="preserve"> </w:t>
      </w:r>
      <w:r w:rsidRPr="00B53BF1">
        <w:rPr>
          <w:rFonts w:ascii="Verdana" w:hAnsi="Verdana"/>
          <w:i/>
          <w:sz w:val="22"/>
          <w:szCs w:val="22"/>
        </w:rPr>
        <w:t>balneari hanno la “</w:t>
      </w:r>
      <w:r>
        <w:rPr>
          <w:rFonts w:ascii="Verdana" w:hAnsi="Verdana"/>
          <w:i/>
          <w:sz w:val="22"/>
          <w:szCs w:val="22"/>
        </w:rPr>
        <w:t>B</w:t>
      </w:r>
      <w:r w:rsidRPr="00B53BF1">
        <w:rPr>
          <w:rFonts w:ascii="Verdana" w:hAnsi="Verdana"/>
          <w:i/>
          <w:sz w:val="22"/>
          <w:szCs w:val="22"/>
        </w:rPr>
        <w:t>andiera blu</w:t>
      </w:r>
      <w:r>
        <w:rPr>
          <w:rFonts w:ascii="Verdana" w:hAnsi="Verdana"/>
          <w:sz w:val="22"/>
          <w:szCs w:val="22"/>
        </w:rPr>
        <w:t>”</w:t>
      </w:r>
    </w:p>
    <w:p w14:paraId="6BFFD548" w14:textId="77777777" w:rsidR="00236A8E" w:rsidRPr="007D74AC" w:rsidRDefault="00236A8E" w:rsidP="00236A8E">
      <w:pPr>
        <w:spacing w:after="120"/>
        <w:jc w:val="center"/>
        <w:rPr>
          <w:rFonts w:ascii="Verdana" w:hAnsi="Verdana"/>
          <w:sz w:val="22"/>
          <w:szCs w:val="22"/>
        </w:rPr>
      </w:pPr>
    </w:p>
    <w:p w14:paraId="50A629DC" w14:textId="77777777" w:rsidR="00236A8E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bookmarkStart w:id="0" w:name="_Hlk78274841"/>
      <w:r>
        <w:rPr>
          <w:rFonts w:ascii="Verdana" w:hAnsi="Verdana"/>
          <w:sz w:val="22"/>
          <w:szCs w:val="22"/>
        </w:rPr>
        <w:t>Le Spighe Verdi 202</w:t>
      </w:r>
      <w:r w:rsidR="00490957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 </w:t>
      </w:r>
      <w:r w:rsidRPr="007D74AC">
        <w:rPr>
          <w:rFonts w:ascii="Verdana" w:hAnsi="Verdana"/>
          <w:sz w:val="22"/>
          <w:szCs w:val="22"/>
        </w:rPr>
        <w:t xml:space="preserve">per i Comuni rurali sono state annunciate </w:t>
      </w:r>
      <w:r w:rsidRPr="009B1D72">
        <w:rPr>
          <w:rFonts w:ascii="Verdana" w:hAnsi="Verdana"/>
          <w:sz w:val="22"/>
          <w:szCs w:val="22"/>
        </w:rPr>
        <w:t xml:space="preserve">questa mattina in conferenza telematica </w:t>
      </w:r>
      <w:r>
        <w:rPr>
          <w:rFonts w:ascii="Verdana" w:hAnsi="Verdana"/>
          <w:sz w:val="22"/>
          <w:szCs w:val="22"/>
        </w:rPr>
        <w:t xml:space="preserve">con </w:t>
      </w:r>
      <w:r w:rsidRPr="009B1D72">
        <w:rPr>
          <w:rFonts w:ascii="Verdana" w:hAnsi="Verdana"/>
          <w:sz w:val="22"/>
          <w:szCs w:val="22"/>
        </w:rPr>
        <w:t>i sindaci vincitori</w:t>
      </w:r>
      <w:r>
        <w:rPr>
          <w:rFonts w:ascii="Verdana" w:hAnsi="Verdana"/>
          <w:sz w:val="22"/>
          <w:szCs w:val="22"/>
        </w:rPr>
        <w:t>.</w:t>
      </w:r>
    </w:p>
    <w:p w14:paraId="11A0BCC2" w14:textId="65FD6C1A" w:rsidR="00236A8E" w:rsidRPr="007D74AC" w:rsidRDefault="006849D9" w:rsidP="00236A8E">
      <w:pPr>
        <w:spacing w:after="20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6</w:t>
      </w:r>
      <w:r w:rsidR="002C7016">
        <w:rPr>
          <w:rFonts w:ascii="Verdana" w:hAnsi="Verdana"/>
          <w:b/>
          <w:sz w:val="22"/>
          <w:szCs w:val="22"/>
        </w:rPr>
        <w:t>3</w:t>
      </w:r>
      <w:r w:rsidR="00236A8E" w:rsidRPr="009A33DB">
        <w:rPr>
          <w:rFonts w:ascii="Verdana" w:hAnsi="Verdana"/>
          <w:b/>
          <w:sz w:val="22"/>
          <w:szCs w:val="22"/>
        </w:rPr>
        <w:t xml:space="preserve"> località rurali</w:t>
      </w:r>
      <w:r w:rsidR="00236A8E" w:rsidRPr="007D74AC">
        <w:rPr>
          <w:rFonts w:ascii="Verdana" w:hAnsi="Verdana"/>
          <w:sz w:val="22"/>
          <w:szCs w:val="22"/>
        </w:rPr>
        <w:t xml:space="preserve"> pot</w:t>
      </w:r>
      <w:r w:rsidR="00236A8E">
        <w:rPr>
          <w:rFonts w:ascii="Verdana" w:hAnsi="Verdana"/>
          <w:sz w:val="22"/>
          <w:szCs w:val="22"/>
        </w:rPr>
        <w:t>ranno fregiarsi, in questa</w:t>
      </w:r>
      <w:r w:rsidR="004873D4">
        <w:rPr>
          <w:rFonts w:ascii="Verdana" w:hAnsi="Verdana"/>
          <w:sz w:val="22"/>
          <w:szCs w:val="22"/>
        </w:rPr>
        <w:t xml:space="preserve"> se</w:t>
      </w:r>
      <w:r w:rsidR="00C81DC3">
        <w:rPr>
          <w:rFonts w:ascii="Verdana" w:hAnsi="Verdana"/>
          <w:sz w:val="22"/>
          <w:szCs w:val="22"/>
        </w:rPr>
        <w:t>ttima</w:t>
      </w:r>
      <w:r w:rsidR="00236A8E" w:rsidRPr="007D74AC">
        <w:rPr>
          <w:rFonts w:ascii="Verdana" w:hAnsi="Verdana"/>
          <w:sz w:val="22"/>
          <w:szCs w:val="22"/>
        </w:rPr>
        <w:t xml:space="preserve"> edizione, del </w:t>
      </w:r>
      <w:r w:rsidR="00236A8E">
        <w:rPr>
          <w:rFonts w:ascii="Verdana" w:hAnsi="Verdana"/>
          <w:sz w:val="22"/>
          <w:szCs w:val="22"/>
        </w:rPr>
        <w:t>riconoscimento Spighe Verdi 202</w:t>
      </w:r>
      <w:r w:rsidR="00490957">
        <w:rPr>
          <w:rFonts w:ascii="Verdana" w:hAnsi="Verdana"/>
          <w:sz w:val="22"/>
          <w:szCs w:val="22"/>
        </w:rPr>
        <w:t>2</w:t>
      </w:r>
      <w:r w:rsidR="00236A8E">
        <w:rPr>
          <w:rFonts w:ascii="Verdana" w:hAnsi="Verdana"/>
          <w:sz w:val="22"/>
          <w:szCs w:val="22"/>
        </w:rPr>
        <w:t xml:space="preserve">, rispetto alle </w:t>
      </w:r>
      <w:r>
        <w:rPr>
          <w:rFonts w:ascii="Verdana" w:hAnsi="Verdana"/>
          <w:sz w:val="22"/>
          <w:szCs w:val="22"/>
        </w:rPr>
        <w:t>59</w:t>
      </w:r>
      <w:r w:rsidR="00236A8E">
        <w:rPr>
          <w:rFonts w:ascii="Verdana" w:hAnsi="Verdana"/>
          <w:sz w:val="22"/>
          <w:szCs w:val="22"/>
        </w:rPr>
        <w:t xml:space="preserve"> dello scorso anno: </w:t>
      </w:r>
      <w:r w:rsidR="002C7016">
        <w:rPr>
          <w:rFonts w:ascii="Verdana" w:hAnsi="Verdana"/>
          <w:sz w:val="22"/>
          <w:szCs w:val="22"/>
        </w:rPr>
        <w:t>7</w:t>
      </w:r>
      <w:r w:rsidR="00236A8E">
        <w:rPr>
          <w:rFonts w:ascii="Verdana" w:hAnsi="Verdana"/>
          <w:sz w:val="22"/>
          <w:szCs w:val="22"/>
        </w:rPr>
        <w:t xml:space="preserve"> sono i nuovi ingressi, </w:t>
      </w:r>
      <w:r w:rsidR="00490957">
        <w:rPr>
          <w:rFonts w:ascii="Verdana" w:hAnsi="Verdana"/>
          <w:sz w:val="22"/>
          <w:szCs w:val="22"/>
        </w:rPr>
        <w:t>3</w:t>
      </w:r>
      <w:r w:rsidR="00236A8E">
        <w:rPr>
          <w:rFonts w:ascii="Verdana" w:hAnsi="Verdana"/>
          <w:sz w:val="22"/>
          <w:szCs w:val="22"/>
        </w:rPr>
        <w:t xml:space="preserve"> i Comuni non confermati.</w:t>
      </w:r>
    </w:p>
    <w:p w14:paraId="5E761E2A" w14:textId="77777777" w:rsidR="00236A8E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Spighe Verdi è un </w:t>
      </w:r>
      <w:r w:rsidRPr="00123069">
        <w:rPr>
          <w:rFonts w:ascii="Verdana" w:hAnsi="Verdana"/>
          <w:b/>
          <w:sz w:val="22"/>
          <w:szCs w:val="22"/>
        </w:rPr>
        <w:t xml:space="preserve">programma nazionale della FEE - Foundation for </w:t>
      </w:r>
      <w:proofErr w:type="spellStart"/>
      <w:r w:rsidRPr="00123069">
        <w:rPr>
          <w:rFonts w:ascii="Verdana" w:hAnsi="Verdana"/>
          <w:b/>
          <w:sz w:val="22"/>
          <w:szCs w:val="22"/>
        </w:rPr>
        <w:t>Environmental</w:t>
      </w:r>
      <w:proofErr w:type="spellEnd"/>
      <w:r w:rsidRPr="00123069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123069">
        <w:rPr>
          <w:rFonts w:ascii="Verdana" w:hAnsi="Verdana"/>
          <w:b/>
          <w:sz w:val="22"/>
          <w:szCs w:val="22"/>
        </w:rPr>
        <w:t>Education</w:t>
      </w:r>
      <w:proofErr w:type="spellEnd"/>
      <w:r>
        <w:rPr>
          <w:rFonts w:ascii="Verdana" w:hAnsi="Verdana"/>
          <w:sz w:val="22"/>
          <w:szCs w:val="22"/>
        </w:rPr>
        <w:t>, l’organizzazione che rilascia nel mondo il riconoscimento Bandiera Blu per le località costiere, pensato per guidare</w:t>
      </w:r>
      <w:r w:rsidRPr="007D74AC">
        <w:rPr>
          <w:rFonts w:ascii="Verdana" w:hAnsi="Verdana"/>
          <w:sz w:val="22"/>
          <w:szCs w:val="22"/>
        </w:rPr>
        <w:t xml:space="preserve"> i Comuni rurali, passo dopo passo, a scegliere strategie di gestione</w:t>
      </w:r>
      <w:r>
        <w:rPr>
          <w:rFonts w:ascii="Verdana" w:hAnsi="Verdana"/>
          <w:sz w:val="22"/>
          <w:szCs w:val="22"/>
        </w:rPr>
        <w:t xml:space="preserve"> del territorio</w:t>
      </w:r>
      <w:r w:rsidRPr="007D74AC">
        <w:rPr>
          <w:rFonts w:ascii="Verdana" w:hAnsi="Verdana"/>
          <w:sz w:val="22"/>
          <w:szCs w:val="22"/>
        </w:rPr>
        <w:t xml:space="preserve"> in </w:t>
      </w:r>
      <w:r>
        <w:rPr>
          <w:rFonts w:ascii="Verdana" w:hAnsi="Verdana"/>
          <w:sz w:val="22"/>
          <w:szCs w:val="22"/>
        </w:rPr>
        <w:t>un percorso virtuoso che giovi all’ambiente e alla qualità della vita dell’intera</w:t>
      </w:r>
      <w:r w:rsidRPr="007D74AC">
        <w:rPr>
          <w:rFonts w:ascii="Verdana" w:hAnsi="Verdana"/>
          <w:sz w:val="22"/>
          <w:szCs w:val="22"/>
        </w:rPr>
        <w:t xml:space="preserve"> comunità. Per portare i Comuni rurali alla grad</w:t>
      </w:r>
      <w:r>
        <w:rPr>
          <w:rFonts w:ascii="Verdana" w:hAnsi="Verdana"/>
          <w:sz w:val="22"/>
          <w:szCs w:val="22"/>
        </w:rPr>
        <w:t>uale adozione dello schema</w:t>
      </w:r>
      <w:r w:rsidRPr="007D74AC">
        <w:rPr>
          <w:rFonts w:ascii="Verdana" w:hAnsi="Verdana"/>
          <w:sz w:val="22"/>
          <w:szCs w:val="22"/>
        </w:rPr>
        <w:t xml:space="preserve"> Spighe Verdi, </w:t>
      </w:r>
      <w:r w:rsidR="00AB697F">
        <w:rPr>
          <w:rFonts w:ascii="Verdana" w:hAnsi="Verdana"/>
          <w:sz w:val="22"/>
          <w:szCs w:val="22"/>
        </w:rPr>
        <w:t xml:space="preserve">la fondazione </w:t>
      </w:r>
      <w:r w:rsidRPr="007D74AC">
        <w:rPr>
          <w:rFonts w:ascii="Verdana" w:hAnsi="Verdana"/>
          <w:sz w:val="22"/>
          <w:szCs w:val="22"/>
        </w:rPr>
        <w:t>FE</w:t>
      </w:r>
      <w:r>
        <w:rPr>
          <w:rFonts w:ascii="Verdana" w:hAnsi="Verdana"/>
          <w:sz w:val="22"/>
          <w:szCs w:val="22"/>
        </w:rPr>
        <w:t>E Italia ha</w:t>
      </w:r>
      <w:r w:rsidRPr="007D74AC">
        <w:rPr>
          <w:rFonts w:ascii="Verdana" w:hAnsi="Verdana"/>
          <w:sz w:val="22"/>
          <w:szCs w:val="22"/>
        </w:rPr>
        <w:t xml:space="preserve"> condiviso </w:t>
      </w:r>
      <w:r>
        <w:rPr>
          <w:rFonts w:ascii="Verdana" w:hAnsi="Verdana"/>
          <w:sz w:val="22"/>
          <w:szCs w:val="22"/>
        </w:rPr>
        <w:t xml:space="preserve">con </w:t>
      </w:r>
      <w:r w:rsidRPr="000821D9">
        <w:rPr>
          <w:rFonts w:ascii="Verdana" w:hAnsi="Verdana"/>
          <w:b/>
          <w:sz w:val="22"/>
          <w:szCs w:val="22"/>
        </w:rPr>
        <w:t>Confagricoltura</w:t>
      </w:r>
      <w:r>
        <w:rPr>
          <w:rFonts w:ascii="Verdana" w:hAnsi="Verdana"/>
          <w:sz w:val="22"/>
          <w:szCs w:val="22"/>
        </w:rPr>
        <w:t xml:space="preserve"> </w:t>
      </w:r>
      <w:r w:rsidRPr="007D74AC">
        <w:rPr>
          <w:rFonts w:ascii="Verdana" w:hAnsi="Verdana"/>
          <w:sz w:val="22"/>
          <w:szCs w:val="22"/>
        </w:rPr>
        <w:t>un set di indicatori in grado di fotografare le politiche di gestione del territorio e indirizzarle verso criteri di massima attenzione alla sostenibilità.</w:t>
      </w:r>
    </w:p>
    <w:p w14:paraId="74701A3B" w14:textId="77777777" w:rsidR="00F31276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bookmarkStart w:id="1" w:name="_Hlk78274872"/>
      <w:bookmarkEnd w:id="0"/>
      <w:r>
        <w:rPr>
          <w:rFonts w:ascii="Verdana" w:hAnsi="Verdana"/>
          <w:sz w:val="22"/>
          <w:szCs w:val="22"/>
        </w:rPr>
        <w:t>Spighe Verdi è</w:t>
      </w:r>
      <w:r w:rsidRPr="007D74AC">
        <w:rPr>
          <w:rFonts w:ascii="Verdana" w:hAnsi="Verdana"/>
          <w:sz w:val="22"/>
          <w:szCs w:val="22"/>
        </w:rPr>
        <w:t xml:space="preserve"> un efficace strumento di valorizzazione del nostro patrimonio rurale, ricco di risorse naturali e culturali, anche in un’ottica di occupazione. Affinché il programma raggiunga il massimo del risultato, sono necessari due elementi essenziali: la volontà dell’Ammin</w:t>
      </w:r>
      <w:r>
        <w:rPr>
          <w:rFonts w:ascii="Verdana" w:hAnsi="Verdana"/>
          <w:sz w:val="22"/>
          <w:szCs w:val="22"/>
        </w:rPr>
        <w:t xml:space="preserve">istrazione comunale di </w:t>
      </w:r>
      <w:r w:rsidRPr="007D74AC">
        <w:rPr>
          <w:rFonts w:ascii="Verdana" w:hAnsi="Verdana"/>
          <w:sz w:val="22"/>
          <w:szCs w:val="22"/>
        </w:rPr>
        <w:t>iniziare un percorso di miglioramento e la partecipazione</w:t>
      </w:r>
      <w:r>
        <w:rPr>
          <w:rFonts w:ascii="Verdana" w:hAnsi="Verdana"/>
          <w:sz w:val="22"/>
          <w:szCs w:val="22"/>
        </w:rPr>
        <w:t xml:space="preserve"> della comunità e delle imprese, in particolar modo quelle agricole, </w:t>
      </w:r>
      <w:r w:rsidRPr="007D74AC">
        <w:rPr>
          <w:rFonts w:ascii="Verdana" w:hAnsi="Verdana"/>
          <w:sz w:val="22"/>
          <w:szCs w:val="22"/>
        </w:rPr>
        <w:t xml:space="preserve">alla sua realizzazione. </w:t>
      </w:r>
    </w:p>
    <w:p w14:paraId="0BAB35A2" w14:textId="77777777" w:rsidR="00236A8E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r w:rsidRPr="007D74AC">
        <w:rPr>
          <w:rFonts w:ascii="Verdana" w:hAnsi="Verdana"/>
          <w:sz w:val="22"/>
          <w:szCs w:val="22"/>
        </w:rPr>
        <w:t>L’iter procedurale</w:t>
      </w:r>
      <w:r>
        <w:rPr>
          <w:rFonts w:ascii="Verdana" w:hAnsi="Verdana"/>
          <w:sz w:val="22"/>
          <w:szCs w:val="22"/>
        </w:rPr>
        <w:t>,</w:t>
      </w:r>
      <w:r w:rsidRPr="007D74A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certificato </w:t>
      </w:r>
      <w:r w:rsidRPr="00AD706A">
        <w:rPr>
          <w:rFonts w:ascii="Verdana" w:hAnsi="Verdana"/>
          <w:sz w:val="22"/>
          <w:szCs w:val="22"/>
        </w:rPr>
        <w:t>ISO 9001-2015</w:t>
      </w:r>
      <w:r w:rsidRPr="007D74AC">
        <w:rPr>
          <w:rFonts w:ascii="Verdana" w:hAnsi="Verdana"/>
          <w:sz w:val="22"/>
          <w:szCs w:val="22"/>
        </w:rPr>
        <w:t xml:space="preserve">, ha guidato la valutazione delle candidature, permettendo alla Commissione </w:t>
      </w:r>
      <w:r>
        <w:rPr>
          <w:rFonts w:ascii="Verdana" w:hAnsi="Verdana"/>
          <w:sz w:val="22"/>
          <w:szCs w:val="22"/>
        </w:rPr>
        <w:t>di Valutazione</w:t>
      </w:r>
      <w:r w:rsidRPr="007D74AC">
        <w:rPr>
          <w:rFonts w:ascii="Verdana" w:hAnsi="Verdana"/>
          <w:sz w:val="22"/>
          <w:szCs w:val="22"/>
        </w:rPr>
        <w:t xml:space="preserve"> il ragg</w:t>
      </w:r>
      <w:r>
        <w:rPr>
          <w:rFonts w:ascii="Verdana" w:hAnsi="Verdana"/>
          <w:sz w:val="22"/>
          <w:szCs w:val="22"/>
        </w:rPr>
        <w:t xml:space="preserve">iungimento del risultato finale. Nel gruppo di lavoro è stato importante il contributo di diversi Enti istituzionali, tra i quali il Ministero delle Politiche Agricole, Alimentari e Forestali; il Ministero per il Turismo; </w:t>
      </w:r>
      <w:r w:rsidR="00AB697F">
        <w:rPr>
          <w:rFonts w:ascii="Verdana" w:hAnsi="Verdana"/>
          <w:sz w:val="22"/>
          <w:szCs w:val="22"/>
        </w:rPr>
        <w:t xml:space="preserve">il Ministero della Transizione Ecologica; </w:t>
      </w:r>
      <w:r>
        <w:rPr>
          <w:rFonts w:ascii="Verdana" w:hAnsi="Verdana"/>
          <w:sz w:val="22"/>
          <w:szCs w:val="22"/>
        </w:rPr>
        <w:t>l’ISPRA e Confagricoltura.</w:t>
      </w:r>
    </w:p>
    <w:p w14:paraId="4235466B" w14:textId="340FE544" w:rsidR="00236A8E" w:rsidRPr="0051301C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r w:rsidRPr="007D74AC">
        <w:rPr>
          <w:rFonts w:ascii="Verdana" w:hAnsi="Verdana"/>
          <w:sz w:val="22"/>
          <w:szCs w:val="22"/>
        </w:rPr>
        <w:t xml:space="preserve">Alcuni indicatori presi in considerazione sono stati: la partecipazione pubblica; l’educazione allo sviluppo sostenibile; il corretto uso del suolo; la presenza </w:t>
      </w:r>
      <w:r w:rsidRPr="0051301C">
        <w:rPr>
          <w:rFonts w:ascii="Verdana" w:hAnsi="Verdana"/>
          <w:sz w:val="22"/>
          <w:szCs w:val="22"/>
        </w:rPr>
        <w:t>di produzioni agricole tipiche</w:t>
      </w:r>
      <w:r w:rsidR="000B3A76">
        <w:rPr>
          <w:rFonts w:ascii="Verdana" w:hAnsi="Verdana"/>
          <w:sz w:val="22"/>
          <w:szCs w:val="22"/>
        </w:rPr>
        <w:t>;</w:t>
      </w:r>
      <w:r w:rsidRPr="0051301C">
        <w:rPr>
          <w:rFonts w:ascii="Verdana" w:hAnsi="Verdana"/>
          <w:sz w:val="22"/>
          <w:szCs w:val="22"/>
        </w:rPr>
        <w:t xml:space="preserve"> la sostenibilità e l’innovazione in agricoltura; la qualità dell’offerta turistica; l’esistenza e il grado di funzionalità degli impianti di depurazione; la gestione dei rifiuti con particolare riguardo alla raccolta differenziata; la valorizzazione delle aree naturalistiche eventualmente presenti sul territorio e del paesaggio; la cura dell’arredo urbano; l’accessibilità per tutti senza limitazioni. Questi sono solo alcuni degli indicatori </w:t>
      </w:r>
      <w:r w:rsidRPr="0051301C">
        <w:rPr>
          <w:rFonts w:ascii="Verdana" w:hAnsi="Verdana"/>
          <w:sz w:val="22"/>
          <w:szCs w:val="22"/>
        </w:rPr>
        <w:lastRenderedPageBreak/>
        <w:t>che guidano</w:t>
      </w:r>
      <w:r>
        <w:rPr>
          <w:rFonts w:ascii="Verdana" w:hAnsi="Verdana"/>
          <w:sz w:val="22"/>
          <w:szCs w:val="22"/>
        </w:rPr>
        <w:t xml:space="preserve"> il </w:t>
      </w:r>
      <w:r w:rsidRPr="0051301C">
        <w:rPr>
          <w:rFonts w:ascii="Verdana" w:hAnsi="Verdana"/>
          <w:sz w:val="22"/>
          <w:szCs w:val="22"/>
        </w:rPr>
        <w:t xml:space="preserve">programma e che saranno suscettibili di variazioni, in un’ottica di miglioramento continuo e di massimo coinvolgimento dei Comuni italiani. </w:t>
      </w:r>
      <w:r w:rsidR="006849D9">
        <w:rPr>
          <w:rFonts w:ascii="Verdana" w:hAnsi="Verdana"/>
          <w:sz w:val="22"/>
          <w:szCs w:val="22"/>
        </w:rPr>
        <w:t>Confermato</w:t>
      </w:r>
      <w:r w:rsidRPr="00495933">
        <w:rPr>
          <w:rFonts w:ascii="Verdana" w:hAnsi="Verdana"/>
          <w:sz w:val="22"/>
          <w:szCs w:val="22"/>
        </w:rPr>
        <w:t xml:space="preserve"> </w:t>
      </w:r>
      <w:r w:rsidR="00490957" w:rsidRPr="00495933">
        <w:rPr>
          <w:rFonts w:ascii="Verdana" w:hAnsi="Verdana"/>
          <w:sz w:val="22"/>
          <w:szCs w:val="22"/>
        </w:rPr>
        <w:t xml:space="preserve">anche </w:t>
      </w:r>
      <w:r w:rsidR="00490957">
        <w:rPr>
          <w:rFonts w:ascii="Verdana" w:hAnsi="Verdana"/>
          <w:sz w:val="22"/>
          <w:szCs w:val="22"/>
        </w:rPr>
        <w:t xml:space="preserve">quest’anno </w:t>
      </w:r>
      <w:r w:rsidRPr="00495933">
        <w:rPr>
          <w:rFonts w:ascii="Verdana" w:hAnsi="Verdana"/>
          <w:sz w:val="22"/>
          <w:szCs w:val="22"/>
        </w:rPr>
        <w:t>tra gli indicatori AGRIcoltura100, realizzato da Confagricoltura e Reale Mutua che premia le aziende sostenibili.</w:t>
      </w:r>
    </w:p>
    <w:p w14:paraId="10DB440D" w14:textId="77777777" w:rsidR="00236A8E" w:rsidRPr="0051301C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r w:rsidRPr="0051301C">
        <w:rPr>
          <w:rFonts w:ascii="Verdana" w:hAnsi="Verdana"/>
          <w:color w:val="000000"/>
          <w:sz w:val="22"/>
          <w:szCs w:val="22"/>
        </w:rPr>
        <w:t>Spighe Verdi si basa sull’esperienza trentenna</w:t>
      </w:r>
      <w:r>
        <w:rPr>
          <w:rFonts w:ascii="Verdana" w:hAnsi="Verdana"/>
          <w:color w:val="000000"/>
          <w:sz w:val="22"/>
          <w:szCs w:val="22"/>
        </w:rPr>
        <w:t>le di FEE, presente in 77 Paesi</w:t>
      </w:r>
      <w:r w:rsidRPr="0051301C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51301C">
        <w:rPr>
          <w:rFonts w:ascii="Verdana" w:hAnsi="Verdana"/>
          <w:color w:val="000000"/>
          <w:sz w:val="22"/>
          <w:szCs w:val="22"/>
        </w:rPr>
        <w:t>nella gestione del programma internazionale Bandiera Blu, un eco-label volontario assegnato alle località turistiche balneari.</w:t>
      </w:r>
    </w:p>
    <w:p w14:paraId="46CE5DA5" w14:textId="77777777" w:rsidR="00236A8E" w:rsidRPr="0051301C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r w:rsidRPr="0051301C">
        <w:rPr>
          <w:rFonts w:ascii="Verdana" w:hAnsi="Verdana"/>
          <w:sz w:val="22"/>
          <w:szCs w:val="22"/>
        </w:rPr>
        <w:t xml:space="preserve">L’agricoltura ha un ruolo prioritario nel programma Spighe Verdi, </w:t>
      </w:r>
      <w:r>
        <w:rPr>
          <w:rFonts w:ascii="Verdana" w:hAnsi="Verdana"/>
          <w:sz w:val="22"/>
          <w:szCs w:val="22"/>
        </w:rPr>
        <w:t xml:space="preserve">poiché </w:t>
      </w:r>
      <w:r w:rsidRPr="0051301C">
        <w:rPr>
          <w:rFonts w:ascii="Verdana" w:hAnsi="Verdana"/>
          <w:sz w:val="22"/>
          <w:szCs w:val="22"/>
        </w:rPr>
        <w:t xml:space="preserve">è qui che deve avvenire la vera rivoluzione culturale. Da questa necessità nasce la collaborazione </w:t>
      </w:r>
      <w:r>
        <w:rPr>
          <w:rFonts w:ascii="Verdana" w:hAnsi="Verdana"/>
          <w:sz w:val="22"/>
          <w:szCs w:val="22"/>
        </w:rPr>
        <w:t>con</w:t>
      </w:r>
      <w:r w:rsidRPr="0051301C">
        <w:rPr>
          <w:rFonts w:ascii="Verdana" w:hAnsi="Verdana"/>
          <w:sz w:val="22"/>
          <w:szCs w:val="22"/>
        </w:rPr>
        <w:t xml:space="preserve"> Confagricoltura</w:t>
      </w:r>
      <w:r>
        <w:rPr>
          <w:rFonts w:ascii="Verdana" w:hAnsi="Verdana"/>
          <w:sz w:val="22"/>
          <w:szCs w:val="22"/>
        </w:rPr>
        <w:t xml:space="preserve"> e gli altri partner istituzionali</w:t>
      </w:r>
      <w:r w:rsidRPr="0051301C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</w:p>
    <w:bookmarkEnd w:id="1"/>
    <w:p w14:paraId="75EB623F" w14:textId="77777777" w:rsidR="001B41E1" w:rsidRDefault="001B41E1" w:rsidP="00236A8E">
      <w:pPr>
        <w:jc w:val="both"/>
        <w:rPr>
          <w:rFonts w:ascii="Verdana" w:hAnsi="Verdana"/>
          <w:i/>
          <w:iCs/>
          <w:sz w:val="22"/>
          <w:szCs w:val="22"/>
        </w:rPr>
      </w:pPr>
      <w:r w:rsidRPr="001B41E1">
        <w:rPr>
          <w:rFonts w:ascii="Verdana" w:hAnsi="Verdana"/>
          <w:i/>
          <w:iCs/>
          <w:sz w:val="22"/>
          <w:szCs w:val="22"/>
        </w:rPr>
        <w:t>“</w:t>
      </w:r>
      <w:r w:rsidRPr="001B41E1">
        <w:rPr>
          <w:rFonts w:ascii="Verdana" w:hAnsi="Verdana"/>
          <w:sz w:val="22"/>
          <w:szCs w:val="22"/>
        </w:rPr>
        <w:t xml:space="preserve">Anche quest’anno registriamo un incremento nel numero di Comuni che hanno ottenuto le Spighe Verdi con </w:t>
      </w:r>
      <w:r w:rsidR="002B68E0">
        <w:rPr>
          <w:rFonts w:ascii="Verdana" w:hAnsi="Verdana"/>
          <w:sz w:val="22"/>
          <w:szCs w:val="22"/>
        </w:rPr>
        <w:t>7</w:t>
      </w:r>
      <w:r w:rsidRPr="001B41E1">
        <w:rPr>
          <w:rFonts w:ascii="Verdana" w:hAnsi="Verdana"/>
          <w:sz w:val="22"/>
          <w:szCs w:val="22"/>
        </w:rPr>
        <w:t xml:space="preserve"> nuovi ingressi</w:t>
      </w:r>
      <w:r>
        <w:rPr>
          <w:rFonts w:ascii="Verdana" w:hAnsi="Verdana"/>
          <w:sz w:val="22"/>
          <w:szCs w:val="22"/>
        </w:rPr>
        <w:t xml:space="preserve"> - </w:t>
      </w:r>
      <w:r w:rsidR="00967466">
        <w:rPr>
          <w:rFonts w:ascii="Verdana" w:hAnsi="Verdana"/>
          <w:b/>
          <w:bCs/>
          <w:sz w:val="22"/>
          <w:szCs w:val="22"/>
        </w:rPr>
        <w:t>dichiara</w:t>
      </w:r>
      <w:r w:rsidR="00236A8E" w:rsidRPr="001B41E1">
        <w:rPr>
          <w:rFonts w:ascii="Verdana" w:hAnsi="Verdana"/>
          <w:i/>
          <w:iCs/>
          <w:sz w:val="22"/>
          <w:szCs w:val="22"/>
        </w:rPr>
        <w:t xml:space="preserve"> </w:t>
      </w:r>
      <w:r w:rsidR="00236A8E" w:rsidRPr="001B41E1">
        <w:rPr>
          <w:rFonts w:ascii="Verdana" w:hAnsi="Verdana"/>
          <w:b/>
          <w:bCs/>
          <w:sz w:val="22"/>
          <w:szCs w:val="22"/>
        </w:rPr>
        <w:t>Claudio Mazza</w:t>
      </w:r>
      <w:r w:rsidR="000821D9" w:rsidRPr="001B41E1">
        <w:rPr>
          <w:rFonts w:ascii="Verdana" w:hAnsi="Verdana"/>
          <w:b/>
          <w:bCs/>
          <w:sz w:val="22"/>
          <w:szCs w:val="22"/>
        </w:rPr>
        <w:t>,</w:t>
      </w:r>
      <w:r w:rsidR="00236A8E" w:rsidRPr="001B41E1">
        <w:rPr>
          <w:rFonts w:ascii="Verdana" w:hAnsi="Verdana"/>
          <w:b/>
          <w:bCs/>
          <w:sz w:val="22"/>
          <w:szCs w:val="22"/>
        </w:rPr>
        <w:t xml:space="preserve"> presidente della FEE Italia</w:t>
      </w:r>
      <w:r w:rsidR="00236A8E" w:rsidRPr="001B41E1">
        <w:rPr>
          <w:rFonts w:ascii="Verdana" w:hAnsi="Verdana"/>
          <w:i/>
          <w:iCs/>
          <w:sz w:val="22"/>
          <w:szCs w:val="22"/>
        </w:rPr>
        <w:t xml:space="preserve"> -.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1B41E1">
        <w:rPr>
          <w:rFonts w:ascii="Verdana" w:hAnsi="Verdana"/>
          <w:sz w:val="22"/>
          <w:szCs w:val="22"/>
        </w:rPr>
        <w:t xml:space="preserve">Un segnale che mostra chiaramente la decisa volontà di amministratori e cittadini di farsi trovare pronti davanti alle sfide che la transizione impone. Spighe Verdi è un programma ‘che chiama all’azione’, che chiede un impegno continuo e radicale a ciascun cittadino o imprenditore o amministratore del territorio, ciascuno chiamato a fare la propria parte sui temi e sui tempi della sostenibilità, in un circolo virtuoso di azioni necessarie e interconnesse tra loro. In un momento in cui le amministrazioni sono chiamate a confrontarsi anche con calamità naturali, </w:t>
      </w:r>
      <w:r w:rsidR="00BC7010">
        <w:rPr>
          <w:rFonts w:ascii="Verdana" w:hAnsi="Verdana"/>
          <w:sz w:val="22"/>
          <w:szCs w:val="22"/>
        </w:rPr>
        <w:t xml:space="preserve">brusche </w:t>
      </w:r>
      <w:r w:rsidRPr="001B41E1">
        <w:rPr>
          <w:rFonts w:ascii="Verdana" w:hAnsi="Verdana"/>
          <w:sz w:val="22"/>
          <w:szCs w:val="22"/>
        </w:rPr>
        <w:t>variazioni climatiche, emergenze ambientali e sanitarie, un Comune certificato Spiga Verde possiede certamente una modalità di lavoro e di gestione del territorio, in cui tutti sono protagonisti di buone pratiche ambientali e comportamenti virtuosi che non solo fanno la differenza ma che nel tempo rendono possibile quel cambiamento culturale di cui abbiamo bisogno</w:t>
      </w:r>
      <w:r w:rsidRPr="001B41E1">
        <w:rPr>
          <w:rFonts w:ascii="Verdana" w:hAnsi="Verdana"/>
          <w:i/>
          <w:iCs/>
          <w:sz w:val="22"/>
          <w:szCs w:val="22"/>
        </w:rPr>
        <w:t>”.</w:t>
      </w:r>
    </w:p>
    <w:p w14:paraId="62250CE3" w14:textId="77777777" w:rsidR="00236A8E" w:rsidRPr="008077A7" w:rsidRDefault="00236A8E" w:rsidP="00236A8E">
      <w:pPr>
        <w:jc w:val="both"/>
        <w:rPr>
          <w:rFonts w:ascii="Verdana" w:hAnsi="Verdana"/>
          <w:sz w:val="22"/>
          <w:szCs w:val="22"/>
          <w:highlight w:val="yellow"/>
        </w:rPr>
      </w:pPr>
    </w:p>
    <w:p w14:paraId="426C4000" w14:textId="77777777" w:rsidR="00236A8E" w:rsidRPr="00490957" w:rsidRDefault="00236A8E" w:rsidP="00490957">
      <w:pPr>
        <w:shd w:val="clear" w:color="auto" w:fill="FFFFFF"/>
        <w:jc w:val="both"/>
        <w:rPr>
          <w:rFonts w:ascii="Verdana" w:hAnsi="Verdana"/>
          <w:sz w:val="22"/>
          <w:szCs w:val="22"/>
        </w:rPr>
      </w:pPr>
      <w:r w:rsidRPr="00490957">
        <w:rPr>
          <w:rFonts w:ascii="Verdana" w:hAnsi="Verdana"/>
          <w:sz w:val="22"/>
          <w:szCs w:val="22"/>
        </w:rPr>
        <w:t>“</w:t>
      </w:r>
      <w:r w:rsidR="00490957" w:rsidRPr="00490957">
        <w:rPr>
          <w:rFonts w:ascii="Verdana" w:hAnsi="Verdana"/>
          <w:sz w:val="22"/>
          <w:szCs w:val="22"/>
        </w:rPr>
        <w:t>Aumenta anche quest’anno il numero dei Comuni candidati a Spighe Verdi, il riconoscimento alle realtà virtuose delle aree rurali, come avviene per le Bandiere Blu nelle località marittime</w:t>
      </w:r>
      <w:r w:rsidR="006849D9">
        <w:rPr>
          <w:rFonts w:ascii="Verdana" w:hAnsi="Verdana"/>
          <w:sz w:val="22"/>
          <w:szCs w:val="22"/>
        </w:rPr>
        <w:t xml:space="preserve"> –</w:t>
      </w:r>
      <w:r w:rsidR="006849D9">
        <w:rPr>
          <w:rFonts w:ascii="Verdana" w:hAnsi="Verdana"/>
          <w:b/>
          <w:bCs/>
          <w:sz w:val="22"/>
          <w:szCs w:val="22"/>
        </w:rPr>
        <w:t xml:space="preserve"> afferma</w:t>
      </w:r>
      <w:r w:rsidR="006849D9" w:rsidRPr="00490957">
        <w:rPr>
          <w:rFonts w:ascii="Verdana" w:hAnsi="Verdana"/>
          <w:b/>
          <w:bCs/>
          <w:sz w:val="22"/>
          <w:szCs w:val="22"/>
        </w:rPr>
        <w:t> Massimiliano</w:t>
      </w:r>
      <w:r w:rsidR="00981E8F">
        <w:rPr>
          <w:rFonts w:ascii="Verdana" w:hAnsi="Verdana"/>
          <w:b/>
          <w:bCs/>
          <w:sz w:val="22"/>
          <w:szCs w:val="22"/>
        </w:rPr>
        <w:t xml:space="preserve"> </w:t>
      </w:r>
      <w:r w:rsidR="006849D9" w:rsidRPr="00490957">
        <w:rPr>
          <w:rFonts w:ascii="Verdana" w:hAnsi="Verdana"/>
          <w:b/>
          <w:bCs/>
          <w:sz w:val="22"/>
          <w:szCs w:val="22"/>
        </w:rPr>
        <w:t>Giansanti, Presidente di Confagricoltura</w:t>
      </w:r>
      <w:r w:rsidR="006849D9" w:rsidRPr="00490957">
        <w:rPr>
          <w:rFonts w:ascii="Verdana" w:hAnsi="Verdana"/>
          <w:sz w:val="22"/>
          <w:szCs w:val="22"/>
        </w:rPr>
        <w:t> -</w:t>
      </w:r>
      <w:r w:rsidR="00490957" w:rsidRPr="00490957">
        <w:rPr>
          <w:rFonts w:ascii="Verdana" w:hAnsi="Verdana"/>
          <w:sz w:val="22"/>
          <w:szCs w:val="22"/>
        </w:rPr>
        <w:t>. Sono orgoglioso</w:t>
      </w:r>
      <w:r w:rsidR="006849D9">
        <w:rPr>
          <w:rFonts w:ascii="Verdana" w:hAnsi="Verdana"/>
          <w:sz w:val="22"/>
          <w:szCs w:val="22"/>
        </w:rPr>
        <w:t xml:space="preserve"> che</w:t>
      </w:r>
      <w:r w:rsidR="00E229A4">
        <w:rPr>
          <w:rFonts w:ascii="Verdana" w:hAnsi="Verdana"/>
          <w:sz w:val="22"/>
          <w:szCs w:val="22"/>
        </w:rPr>
        <w:t>,</w:t>
      </w:r>
      <w:r w:rsidR="00490957" w:rsidRPr="00490957">
        <w:rPr>
          <w:rFonts w:ascii="Verdana" w:hAnsi="Verdana"/>
          <w:sz w:val="22"/>
          <w:szCs w:val="22"/>
        </w:rPr>
        <w:t xml:space="preserve"> attraverso il programma di FEE, al quale collaboriamo con convinzione sin dalla prima edizione</w:t>
      </w:r>
      <w:r w:rsidR="006849D9">
        <w:rPr>
          <w:rFonts w:ascii="Verdana" w:hAnsi="Verdana"/>
          <w:sz w:val="22"/>
          <w:szCs w:val="22"/>
        </w:rPr>
        <w:t>,</w:t>
      </w:r>
      <w:r w:rsidR="00490957" w:rsidRPr="00490957">
        <w:rPr>
          <w:rFonts w:ascii="Verdana" w:hAnsi="Verdana"/>
          <w:sz w:val="22"/>
          <w:szCs w:val="22"/>
        </w:rPr>
        <w:t xml:space="preserve"> venga compreso e certificato il valore del lavoro degli agricoltori. Il premio attesta la capacità del settore, che ha contribuito a conservare e valorizzare i comuni a forte vocazione agricola, come attrazione turistica, culturale ed enogastronomica. Realtà “verdi” in grado d’innovarsi, di essere attente alla sostenibilità e alla cura del territorio, presidiandolo e assicurando una corretta gestione ambientale, turistica, culturale ed enogastronomica, tanto da meritarsi questo importante riconoscimento</w:t>
      </w:r>
      <w:r w:rsidRPr="00490957">
        <w:rPr>
          <w:rFonts w:ascii="Verdana" w:hAnsi="Verdana"/>
          <w:sz w:val="22"/>
          <w:szCs w:val="22"/>
        </w:rPr>
        <w:t xml:space="preserve">”. </w:t>
      </w:r>
    </w:p>
    <w:p w14:paraId="4DE00A2E" w14:textId="77777777" w:rsidR="00BD63D0" w:rsidRPr="00490957" w:rsidRDefault="00BD63D0" w:rsidP="00236A8E">
      <w:pPr>
        <w:jc w:val="both"/>
        <w:rPr>
          <w:rFonts w:ascii="Verdana" w:hAnsi="Verdana"/>
          <w:sz w:val="22"/>
          <w:szCs w:val="22"/>
        </w:rPr>
      </w:pPr>
    </w:p>
    <w:p w14:paraId="26F359CF" w14:textId="148F6E07" w:rsidR="000821D9" w:rsidRDefault="00236A8E" w:rsidP="00236A8E">
      <w:pPr>
        <w:spacing w:after="200"/>
        <w:jc w:val="both"/>
        <w:rPr>
          <w:rFonts w:ascii="Verdana" w:hAnsi="Verdana"/>
          <w:sz w:val="22"/>
          <w:szCs w:val="22"/>
        </w:rPr>
      </w:pPr>
      <w:bookmarkStart w:id="2" w:name="_Hlk78274898"/>
      <w:r w:rsidRPr="0051301C">
        <w:rPr>
          <w:rFonts w:ascii="Verdana" w:hAnsi="Verdana"/>
          <w:sz w:val="22"/>
          <w:szCs w:val="22"/>
        </w:rPr>
        <w:t>Le S</w:t>
      </w:r>
      <w:r>
        <w:rPr>
          <w:rFonts w:ascii="Verdana" w:hAnsi="Verdana"/>
          <w:sz w:val="22"/>
          <w:szCs w:val="22"/>
        </w:rPr>
        <w:t>pighe Verdi 202</w:t>
      </w:r>
      <w:r w:rsidR="00490957">
        <w:rPr>
          <w:rFonts w:ascii="Verdana" w:hAnsi="Verdana"/>
          <w:sz w:val="22"/>
          <w:szCs w:val="22"/>
        </w:rPr>
        <w:t>2</w:t>
      </w:r>
      <w:r w:rsidRPr="0051301C">
        <w:rPr>
          <w:rFonts w:ascii="Verdana" w:hAnsi="Verdana"/>
          <w:sz w:val="22"/>
          <w:szCs w:val="22"/>
        </w:rPr>
        <w:t xml:space="preserve"> sono state assegnate in </w:t>
      </w:r>
      <w:r>
        <w:rPr>
          <w:rFonts w:ascii="Verdana" w:hAnsi="Verdana"/>
          <w:b/>
          <w:sz w:val="22"/>
          <w:szCs w:val="22"/>
        </w:rPr>
        <w:t>1</w:t>
      </w:r>
      <w:r w:rsidR="00C4329D">
        <w:rPr>
          <w:rFonts w:ascii="Verdana" w:hAnsi="Verdana"/>
          <w:b/>
          <w:sz w:val="22"/>
          <w:szCs w:val="22"/>
        </w:rPr>
        <w:t>3</w:t>
      </w:r>
      <w:r w:rsidRPr="0051301C">
        <w:rPr>
          <w:rFonts w:ascii="Verdana" w:hAnsi="Verdana"/>
          <w:b/>
          <w:sz w:val="22"/>
          <w:szCs w:val="22"/>
        </w:rPr>
        <w:t xml:space="preserve"> Regioni</w:t>
      </w:r>
      <w:r>
        <w:rPr>
          <w:rFonts w:ascii="Verdana" w:hAnsi="Verdana"/>
          <w:sz w:val="22"/>
          <w:szCs w:val="22"/>
        </w:rPr>
        <w:t xml:space="preserve">. </w:t>
      </w:r>
      <w:r w:rsidR="002C7016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>l Piemonte ott</w:t>
      </w:r>
      <w:r w:rsidR="002C7016">
        <w:rPr>
          <w:rFonts w:ascii="Verdana" w:hAnsi="Verdana"/>
          <w:sz w:val="22"/>
          <w:szCs w:val="22"/>
        </w:rPr>
        <w:t>iene</w:t>
      </w:r>
      <w:r>
        <w:rPr>
          <w:rFonts w:ascii="Verdana" w:hAnsi="Verdana"/>
          <w:sz w:val="22"/>
          <w:szCs w:val="22"/>
        </w:rPr>
        <w:t xml:space="preserve"> il maggior numero di riconoscimenti con 10 Spighe Verdi: Alba, Bra, </w:t>
      </w:r>
      <w:r w:rsidRPr="003246D3">
        <w:rPr>
          <w:rFonts w:ascii="Verdana" w:hAnsi="Verdana"/>
          <w:sz w:val="22"/>
          <w:szCs w:val="22"/>
        </w:rPr>
        <w:t>Canelli</w:t>
      </w:r>
      <w:r>
        <w:rPr>
          <w:rFonts w:ascii="Verdana" w:hAnsi="Verdana"/>
          <w:sz w:val="22"/>
          <w:szCs w:val="22"/>
        </w:rPr>
        <w:t xml:space="preserve">, Centallo, Cherasco, Guarene, Monforte d’Alba, </w:t>
      </w:r>
      <w:r w:rsidRPr="003246D3">
        <w:rPr>
          <w:rFonts w:ascii="Verdana" w:hAnsi="Verdana"/>
          <w:sz w:val="22"/>
          <w:szCs w:val="22"/>
        </w:rPr>
        <w:t xml:space="preserve">Pralormo, </w:t>
      </w:r>
      <w:r>
        <w:rPr>
          <w:rFonts w:ascii="Verdana" w:hAnsi="Verdana"/>
          <w:sz w:val="22"/>
          <w:szCs w:val="22"/>
        </w:rPr>
        <w:t xml:space="preserve">Santo Stefano Belbo, </w:t>
      </w:r>
      <w:r w:rsidRPr="003246D3">
        <w:rPr>
          <w:rFonts w:ascii="Verdana" w:hAnsi="Verdana"/>
          <w:sz w:val="22"/>
          <w:szCs w:val="22"/>
        </w:rPr>
        <w:t>e Volpedo</w:t>
      </w:r>
      <w:r>
        <w:rPr>
          <w:rFonts w:ascii="Verdana" w:hAnsi="Verdana"/>
          <w:sz w:val="22"/>
          <w:szCs w:val="22"/>
        </w:rPr>
        <w:t>. Subito dopo le Marche</w:t>
      </w:r>
      <w:r w:rsidR="002C07C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con 9 località premiate: </w:t>
      </w:r>
      <w:r w:rsidRPr="003246D3">
        <w:rPr>
          <w:rFonts w:ascii="Verdana" w:hAnsi="Verdana"/>
          <w:sz w:val="22"/>
          <w:szCs w:val="22"/>
        </w:rPr>
        <w:t>Esanatoglia, Grottammare, Matelica, Mondolfo, Montecassiano</w:t>
      </w:r>
      <w:r>
        <w:rPr>
          <w:rFonts w:ascii="Verdana" w:hAnsi="Verdana"/>
          <w:sz w:val="22"/>
          <w:szCs w:val="22"/>
        </w:rPr>
        <w:t>, Montelupone,</w:t>
      </w:r>
      <w:r w:rsidRPr="003246D3">
        <w:rPr>
          <w:rFonts w:ascii="Verdana" w:hAnsi="Verdana"/>
          <w:sz w:val="22"/>
          <w:szCs w:val="22"/>
        </w:rPr>
        <w:t xml:space="preserve"> Numana</w:t>
      </w:r>
      <w:r>
        <w:rPr>
          <w:rFonts w:ascii="Verdana" w:hAnsi="Verdana"/>
          <w:sz w:val="22"/>
          <w:szCs w:val="22"/>
        </w:rPr>
        <w:t>, Senigallia, Sirolo</w:t>
      </w:r>
      <w:r w:rsidR="00776B92">
        <w:rPr>
          <w:rFonts w:ascii="Verdana" w:hAnsi="Verdana"/>
          <w:sz w:val="22"/>
          <w:szCs w:val="22"/>
        </w:rPr>
        <w:t xml:space="preserve">. Aumentano i riconoscimenti in Puglia con 8 Comuni Spighe Verdi: </w:t>
      </w:r>
      <w:r w:rsidR="00776B92" w:rsidRPr="003246D3">
        <w:rPr>
          <w:rFonts w:ascii="Verdana" w:hAnsi="Verdana"/>
          <w:sz w:val="22"/>
          <w:szCs w:val="22"/>
        </w:rPr>
        <w:t>Andria</w:t>
      </w:r>
      <w:r w:rsidR="00776B92">
        <w:rPr>
          <w:rFonts w:ascii="Verdana" w:hAnsi="Verdana"/>
          <w:sz w:val="22"/>
          <w:szCs w:val="22"/>
        </w:rPr>
        <w:t>, Bisceglie, C</w:t>
      </w:r>
      <w:r w:rsidR="00776B92" w:rsidRPr="003246D3">
        <w:rPr>
          <w:rFonts w:ascii="Verdana" w:hAnsi="Verdana"/>
          <w:sz w:val="22"/>
          <w:szCs w:val="22"/>
        </w:rPr>
        <w:t>astellaneta, Carovigno</w:t>
      </w:r>
      <w:r w:rsidR="00776B92">
        <w:rPr>
          <w:rFonts w:ascii="Verdana" w:hAnsi="Verdana"/>
          <w:sz w:val="22"/>
          <w:szCs w:val="22"/>
        </w:rPr>
        <w:t xml:space="preserve">, </w:t>
      </w:r>
      <w:r w:rsidR="00776B92" w:rsidRPr="00145D99">
        <w:rPr>
          <w:rFonts w:ascii="Verdana" w:hAnsi="Verdana"/>
          <w:sz w:val="22"/>
          <w:szCs w:val="22"/>
        </w:rPr>
        <w:t>Ginosa,</w:t>
      </w:r>
      <w:r w:rsidR="00776B92">
        <w:rPr>
          <w:rFonts w:ascii="Verdana" w:hAnsi="Verdana"/>
          <w:sz w:val="22"/>
          <w:szCs w:val="22"/>
        </w:rPr>
        <w:t xml:space="preserve"> Ostuni, </w:t>
      </w:r>
      <w:r w:rsidR="00776B92" w:rsidRPr="00145D99">
        <w:rPr>
          <w:rFonts w:ascii="Verdana" w:hAnsi="Verdana"/>
          <w:sz w:val="22"/>
          <w:szCs w:val="22"/>
        </w:rPr>
        <w:t>Pietramontecorvino, Troia. S</w:t>
      </w:r>
      <w:r w:rsidRPr="00145D99">
        <w:rPr>
          <w:rFonts w:ascii="Verdana" w:hAnsi="Verdana"/>
          <w:sz w:val="22"/>
          <w:szCs w:val="22"/>
        </w:rPr>
        <w:t xml:space="preserve">egue la Toscana con 7 riconoscimenti: Bibbona, Castellina in Chianti, Castiglione della Pescaia, Castagneto Carducci, Fiesole, Grosseto, Massa Marittima. </w:t>
      </w:r>
      <w:r w:rsidR="002C7016" w:rsidRPr="00145D99">
        <w:rPr>
          <w:rFonts w:ascii="Verdana" w:hAnsi="Verdana"/>
          <w:sz w:val="22"/>
          <w:szCs w:val="22"/>
        </w:rPr>
        <w:t>Con 7</w:t>
      </w:r>
      <w:r w:rsidRPr="00145D99">
        <w:rPr>
          <w:rFonts w:ascii="Verdana" w:hAnsi="Verdana"/>
          <w:sz w:val="22"/>
          <w:szCs w:val="22"/>
        </w:rPr>
        <w:t xml:space="preserve"> località segu</w:t>
      </w:r>
      <w:r w:rsidR="002C7016" w:rsidRPr="00145D99">
        <w:rPr>
          <w:rFonts w:ascii="Verdana" w:hAnsi="Verdana"/>
          <w:sz w:val="22"/>
          <w:szCs w:val="22"/>
        </w:rPr>
        <w:t>e</w:t>
      </w:r>
      <w:r w:rsidRPr="00145D99">
        <w:rPr>
          <w:rFonts w:ascii="Verdana" w:hAnsi="Verdana"/>
          <w:sz w:val="22"/>
          <w:szCs w:val="22"/>
        </w:rPr>
        <w:t xml:space="preserve"> la Calabria: Belcastro, </w:t>
      </w:r>
      <w:r w:rsidR="002C7016" w:rsidRPr="00145D99">
        <w:rPr>
          <w:rFonts w:ascii="Verdana" w:hAnsi="Verdana"/>
          <w:sz w:val="22"/>
          <w:szCs w:val="22"/>
        </w:rPr>
        <w:t xml:space="preserve">Crosia, </w:t>
      </w:r>
      <w:r w:rsidRPr="00145D99">
        <w:rPr>
          <w:rFonts w:ascii="Verdana" w:hAnsi="Verdana"/>
          <w:sz w:val="22"/>
          <w:szCs w:val="22"/>
        </w:rPr>
        <w:t xml:space="preserve">Montegiordano, Roseto Capo Spulico, Santa Maria del Cedro, Sellia, Trebisacce. </w:t>
      </w:r>
      <w:r w:rsidR="008320E7" w:rsidRPr="00145D99">
        <w:rPr>
          <w:rFonts w:ascii="Verdana" w:hAnsi="Verdana"/>
          <w:sz w:val="22"/>
          <w:szCs w:val="22"/>
        </w:rPr>
        <w:t xml:space="preserve">Arriva a 5 il numero delle Spighe Verdi in Umbria: Deruta, Montefalco, Norcia, Scheggino, Todi. </w:t>
      </w:r>
      <w:r w:rsidR="00776B92" w:rsidRPr="00145D99">
        <w:rPr>
          <w:rFonts w:ascii="Verdana" w:hAnsi="Verdana"/>
          <w:sz w:val="22"/>
          <w:szCs w:val="22"/>
        </w:rPr>
        <w:t>Sono</w:t>
      </w:r>
      <w:r w:rsidRPr="00145D99">
        <w:rPr>
          <w:rFonts w:ascii="Verdana" w:hAnsi="Verdana"/>
          <w:sz w:val="22"/>
          <w:szCs w:val="22"/>
        </w:rPr>
        <w:t xml:space="preserve"> 5 </w:t>
      </w:r>
      <w:r w:rsidR="00776B92" w:rsidRPr="00145D99">
        <w:rPr>
          <w:rFonts w:ascii="Verdana" w:hAnsi="Verdana"/>
          <w:sz w:val="22"/>
          <w:szCs w:val="22"/>
        </w:rPr>
        <w:t xml:space="preserve">le </w:t>
      </w:r>
      <w:r w:rsidRPr="00145D99">
        <w:rPr>
          <w:rFonts w:ascii="Verdana" w:hAnsi="Verdana"/>
          <w:sz w:val="22"/>
          <w:szCs w:val="22"/>
        </w:rPr>
        <w:t xml:space="preserve">località </w:t>
      </w:r>
      <w:r w:rsidR="00776B92" w:rsidRPr="00145D99">
        <w:rPr>
          <w:rFonts w:ascii="Verdana" w:hAnsi="Verdana"/>
          <w:sz w:val="22"/>
          <w:szCs w:val="22"/>
        </w:rPr>
        <w:t>del</w:t>
      </w:r>
      <w:r w:rsidRPr="00145D99">
        <w:rPr>
          <w:rFonts w:ascii="Verdana" w:hAnsi="Verdana"/>
          <w:sz w:val="22"/>
          <w:szCs w:val="22"/>
        </w:rPr>
        <w:t xml:space="preserve"> Lazio: Canale Monterano, Gaeta, Pontinia, Rivodutri, Sabaudia. </w:t>
      </w:r>
      <w:r w:rsidR="00C4329D" w:rsidRPr="00145D99">
        <w:rPr>
          <w:rFonts w:ascii="Verdana" w:hAnsi="Verdana"/>
          <w:sz w:val="22"/>
          <w:szCs w:val="22"/>
        </w:rPr>
        <w:t>Anche l</w:t>
      </w:r>
      <w:r w:rsidRPr="00145D99">
        <w:rPr>
          <w:rFonts w:ascii="Verdana" w:hAnsi="Verdana"/>
          <w:sz w:val="22"/>
          <w:szCs w:val="22"/>
        </w:rPr>
        <w:t xml:space="preserve">a Campania </w:t>
      </w:r>
      <w:r w:rsidR="008320E7" w:rsidRPr="00145D99">
        <w:rPr>
          <w:rFonts w:ascii="Verdana" w:hAnsi="Verdana"/>
          <w:sz w:val="22"/>
          <w:szCs w:val="22"/>
        </w:rPr>
        <w:t>ottiene</w:t>
      </w:r>
      <w:r w:rsidRPr="00145D99">
        <w:rPr>
          <w:rFonts w:ascii="Verdana" w:hAnsi="Verdana"/>
          <w:sz w:val="22"/>
          <w:szCs w:val="22"/>
        </w:rPr>
        <w:t xml:space="preserve"> </w:t>
      </w:r>
      <w:r w:rsidR="00C4329D" w:rsidRPr="00145D99">
        <w:rPr>
          <w:rFonts w:ascii="Verdana" w:hAnsi="Verdana"/>
          <w:sz w:val="22"/>
          <w:szCs w:val="22"/>
        </w:rPr>
        <w:t>5</w:t>
      </w:r>
      <w:r w:rsidRPr="00145D99">
        <w:rPr>
          <w:rFonts w:ascii="Verdana" w:hAnsi="Verdana"/>
          <w:sz w:val="22"/>
          <w:szCs w:val="22"/>
        </w:rPr>
        <w:t xml:space="preserve"> riconoscimenti: Agropoli, </w:t>
      </w:r>
      <w:r w:rsidR="00C4329D" w:rsidRPr="00145D99">
        <w:rPr>
          <w:rFonts w:ascii="Verdana" w:hAnsi="Verdana"/>
          <w:sz w:val="22"/>
          <w:szCs w:val="22"/>
        </w:rPr>
        <w:t xml:space="preserve">Ascea, </w:t>
      </w:r>
      <w:r w:rsidRPr="00145D99">
        <w:rPr>
          <w:rFonts w:ascii="Verdana" w:hAnsi="Verdana"/>
          <w:sz w:val="22"/>
          <w:szCs w:val="22"/>
        </w:rPr>
        <w:t xml:space="preserve">Capaccio Paestum, Massa Lubrense, Positano. Il Veneto vanta due località: Montagnana e Porto Tolle. </w:t>
      </w:r>
      <w:r w:rsidR="00776B92" w:rsidRPr="00145D99">
        <w:rPr>
          <w:rFonts w:ascii="Verdana" w:hAnsi="Verdana"/>
          <w:sz w:val="22"/>
          <w:szCs w:val="22"/>
        </w:rPr>
        <w:t xml:space="preserve">Anche in </w:t>
      </w:r>
      <w:r w:rsidR="00776B92" w:rsidRPr="00145D99">
        <w:rPr>
          <w:rFonts w:ascii="Verdana" w:hAnsi="Verdana"/>
          <w:sz w:val="22"/>
          <w:szCs w:val="22"/>
        </w:rPr>
        <w:lastRenderedPageBreak/>
        <w:t>Liguria i Comuni sono due: Lavagna e Sanremo</w:t>
      </w:r>
      <w:r w:rsidR="00776B92">
        <w:rPr>
          <w:rFonts w:ascii="Verdana" w:hAnsi="Verdana"/>
          <w:sz w:val="22"/>
          <w:szCs w:val="22"/>
        </w:rPr>
        <w:t>.</w:t>
      </w:r>
      <w:r w:rsidR="00776B92" w:rsidRPr="001F5F6A">
        <w:rPr>
          <w:rFonts w:ascii="Verdana" w:hAnsi="Verdana"/>
          <w:sz w:val="22"/>
          <w:szCs w:val="22"/>
        </w:rPr>
        <w:t xml:space="preserve"> </w:t>
      </w:r>
      <w:r w:rsidRPr="001F5F6A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>i è</w:t>
      </w:r>
      <w:r w:rsidRPr="001F5F6A">
        <w:rPr>
          <w:rFonts w:ascii="Verdana" w:hAnsi="Verdana"/>
          <w:sz w:val="22"/>
          <w:szCs w:val="22"/>
        </w:rPr>
        <w:t xml:space="preserve"> un Comune rurale </w:t>
      </w:r>
      <w:r>
        <w:rPr>
          <w:rFonts w:ascii="Verdana" w:hAnsi="Verdana"/>
          <w:sz w:val="22"/>
          <w:szCs w:val="22"/>
        </w:rPr>
        <w:t>Spiga Verde in</w:t>
      </w:r>
      <w:r w:rsidRPr="001F5F6A">
        <w:rPr>
          <w:rFonts w:ascii="Verdana" w:hAnsi="Verdana"/>
          <w:sz w:val="22"/>
          <w:szCs w:val="22"/>
        </w:rPr>
        <w:t xml:space="preserve"> </w:t>
      </w:r>
      <w:r w:rsidR="00C4329D">
        <w:rPr>
          <w:rFonts w:ascii="Verdana" w:hAnsi="Verdana"/>
          <w:sz w:val="22"/>
          <w:szCs w:val="22"/>
        </w:rPr>
        <w:t xml:space="preserve">Abruzzo (Tortoreto), in </w:t>
      </w:r>
      <w:r w:rsidR="002C07C3">
        <w:rPr>
          <w:rFonts w:ascii="Verdana" w:hAnsi="Verdana"/>
          <w:sz w:val="22"/>
          <w:szCs w:val="22"/>
        </w:rPr>
        <w:t>Emilia-Romagna</w:t>
      </w:r>
      <w:r>
        <w:rPr>
          <w:rFonts w:ascii="Verdana" w:hAnsi="Verdana"/>
          <w:sz w:val="22"/>
          <w:szCs w:val="22"/>
        </w:rPr>
        <w:t xml:space="preserve"> (Parma), in</w:t>
      </w:r>
      <w:r w:rsidRPr="001F5F6A">
        <w:rPr>
          <w:rFonts w:ascii="Verdana" w:hAnsi="Verdana"/>
          <w:sz w:val="22"/>
          <w:szCs w:val="22"/>
        </w:rPr>
        <w:t xml:space="preserve"> Lombar</w:t>
      </w:r>
      <w:r>
        <w:rPr>
          <w:rFonts w:ascii="Verdana" w:hAnsi="Verdana"/>
          <w:sz w:val="22"/>
          <w:szCs w:val="22"/>
        </w:rPr>
        <w:t>dia (Sant’Alessio</w:t>
      </w:r>
      <w:r w:rsidR="00D3223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con Vialone)</w:t>
      </w:r>
      <w:bookmarkEnd w:id="2"/>
      <w:r w:rsidR="00C4329D">
        <w:rPr>
          <w:rFonts w:ascii="Verdana" w:hAnsi="Verdana"/>
          <w:sz w:val="22"/>
          <w:szCs w:val="22"/>
        </w:rPr>
        <w:t>.</w:t>
      </w:r>
    </w:p>
    <w:p w14:paraId="60C91E88" w14:textId="77777777" w:rsidR="00F31276" w:rsidRDefault="00F31276" w:rsidP="00236A8E">
      <w:pPr>
        <w:spacing w:after="200"/>
        <w:jc w:val="both"/>
        <w:rPr>
          <w:rFonts w:ascii="Verdana" w:hAnsi="Verdana"/>
          <w:sz w:val="22"/>
          <w:szCs w:val="22"/>
        </w:rPr>
      </w:pPr>
    </w:p>
    <w:p w14:paraId="1EA53A6C" w14:textId="77777777" w:rsidR="000821D9" w:rsidRDefault="00AB26F2" w:rsidP="00236A8E">
      <w:pPr>
        <w:spacing w:after="200"/>
        <w:jc w:val="both"/>
        <w:rPr>
          <w:rFonts w:ascii="Verdana" w:hAnsi="Verdan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1D914" wp14:editId="73B1A243">
                <wp:simplePos x="0" y="0"/>
                <wp:positionH relativeFrom="column">
                  <wp:posOffset>603885</wp:posOffset>
                </wp:positionH>
                <wp:positionV relativeFrom="paragraph">
                  <wp:posOffset>72390</wp:posOffset>
                </wp:positionV>
                <wp:extent cx="4894580" cy="3326130"/>
                <wp:effectExtent l="0" t="0" r="1270" b="82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332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ADAF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D77DD0"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</w:rPr>
                              <w:t xml:space="preserve">Gli indicatori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</w:rPr>
                              <w:t xml:space="preserve">“Spighe Verdi” </w:t>
                            </w:r>
                            <w:r w:rsidRPr="00D77DD0"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</w:rPr>
                              <w:t xml:space="preserve">sono 67 e vanno a comporre le 16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</w:rPr>
                              <w:t>macro-aree</w:t>
                            </w:r>
                            <w:r w:rsidRPr="00D77DD0">
                              <w:rPr>
                                <w:rFonts w:ascii="Verdana" w:hAnsi="Verdana"/>
                                <w:b/>
                                <w:sz w:val="21"/>
                                <w:szCs w:val="21"/>
                              </w:rPr>
                              <w:t xml:space="preserve"> di seguito indicate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:</w:t>
                            </w:r>
                          </w:p>
                          <w:p w14:paraId="51F90404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</w:p>
                          <w:p w14:paraId="591BE771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A.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Notizie di carattere generale</w:t>
                            </w:r>
                          </w:p>
                          <w:p w14:paraId="1E8AB9A9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B.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Partecipazione pubblica</w:t>
                            </w:r>
                          </w:p>
                          <w:p w14:paraId="4B01598B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C.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Educazione alla sostenibilità</w:t>
                            </w:r>
                          </w:p>
                          <w:p w14:paraId="0DD4F879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D.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Assetto urbanistico</w:t>
                            </w:r>
                          </w:p>
                          <w:p w14:paraId="3E4CFEAB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Agricoltura</w:t>
                            </w:r>
                          </w:p>
                          <w:p w14:paraId="2AD2AF41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F.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Protezione della biodiversità</w:t>
                            </w:r>
                          </w:p>
                          <w:p w14:paraId="6F9A0EE0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G.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Conservazione e valorizzazione del paesaggio</w:t>
                            </w:r>
                          </w:p>
                          <w:p w14:paraId="0439A569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H.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Tutela del suolo</w:t>
                            </w:r>
                          </w:p>
                          <w:p w14:paraId="328B4E57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I.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Gestione del ciclo dei rifiuti</w:t>
                            </w:r>
                          </w:p>
                          <w:p w14:paraId="254924FE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J.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Efficienza energetica</w:t>
                            </w:r>
                          </w:p>
                          <w:p w14:paraId="021CDF65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K.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Qualità dell’aria</w:t>
                            </w:r>
                          </w:p>
                          <w:p w14:paraId="28B2E53B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Qualità dell’acqua</w:t>
                            </w:r>
                          </w:p>
                          <w:p w14:paraId="7210E379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M.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Qualità dell’ambiente sonoro</w:t>
                            </w:r>
                          </w:p>
                          <w:p w14:paraId="0CF37E0A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N.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Mobilità sostenibile</w:t>
                            </w:r>
                          </w:p>
                          <w:p w14:paraId="7436FA74" w14:textId="77777777" w:rsidR="00236A8E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O.</w:t>
                            </w:r>
                            <w:r w:rsidRPr="00F82F34"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ab/>
                              <w:t>Turismo</w:t>
                            </w:r>
                          </w:p>
                          <w:p w14:paraId="7C333683" w14:textId="77777777" w:rsidR="00236A8E" w:rsidRPr="00F82F34" w:rsidRDefault="00236A8E" w:rsidP="00236A8E">
                            <w:p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P.       Rischio</w:t>
                            </w:r>
                          </w:p>
                          <w:p w14:paraId="53BF41E4" w14:textId="77777777" w:rsidR="00236A8E" w:rsidRDefault="00236A8E" w:rsidP="00236A8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C1D9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.55pt;margin-top:5.7pt;width:385.4pt;height:261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">
                <v:textbox style="mso-fit-shape-to-text:t">
                  <w:txbxContent>
                    <w:p w14:paraId="5829ADAF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D77DD0">
                        <w:rPr>
                          <w:rFonts w:ascii="Verdana" w:hAnsi="Verdana"/>
                          <w:b/>
                          <w:sz w:val="21"/>
                          <w:szCs w:val="21"/>
                        </w:rPr>
                        <w:t xml:space="preserve">Gli indicatori </w:t>
                      </w:r>
                      <w:r>
                        <w:rPr>
                          <w:rFonts w:ascii="Verdana" w:hAnsi="Verdana"/>
                          <w:b/>
                          <w:sz w:val="21"/>
                          <w:szCs w:val="21"/>
                        </w:rPr>
                        <w:t xml:space="preserve">“Spighe Verdi” </w:t>
                      </w:r>
                      <w:r w:rsidRPr="00D77DD0">
                        <w:rPr>
                          <w:rFonts w:ascii="Verdana" w:hAnsi="Verdana"/>
                          <w:b/>
                          <w:sz w:val="21"/>
                          <w:szCs w:val="21"/>
                        </w:rPr>
                        <w:t xml:space="preserve">sono 67 e vanno a comporre le 16 </w:t>
                      </w:r>
                      <w:r>
                        <w:rPr>
                          <w:rFonts w:ascii="Verdana" w:hAnsi="Verdana"/>
                          <w:b/>
                          <w:sz w:val="21"/>
                          <w:szCs w:val="21"/>
                        </w:rPr>
                        <w:t>macro-aree</w:t>
                      </w:r>
                      <w:r w:rsidRPr="00D77DD0">
                        <w:rPr>
                          <w:rFonts w:ascii="Verdana" w:hAnsi="Verdana"/>
                          <w:b/>
                          <w:sz w:val="21"/>
                          <w:szCs w:val="21"/>
                        </w:rPr>
                        <w:t xml:space="preserve"> di seguito indicate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:</w:t>
                      </w:r>
                    </w:p>
                    <w:p w14:paraId="51F90404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</w:p>
                    <w:p w14:paraId="591BE771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A.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Notizie di carattere generale</w:t>
                      </w:r>
                    </w:p>
                    <w:p w14:paraId="1E8AB9A9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B.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Partecipazione pubblica</w:t>
                      </w:r>
                    </w:p>
                    <w:p w14:paraId="4B01598B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C.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Educazione alla sostenibilità</w:t>
                      </w:r>
                    </w:p>
                    <w:p w14:paraId="0DD4F879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D.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Assetto urbanistico</w:t>
                      </w:r>
                    </w:p>
                    <w:p w14:paraId="3E4CFEAB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E.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Agricoltura</w:t>
                      </w:r>
                    </w:p>
                    <w:p w14:paraId="2AD2AF41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F.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Protezione della biodiversità</w:t>
                      </w:r>
                    </w:p>
                    <w:p w14:paraId="6F9A0EE0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G.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Conservazione e valorizzazione del paesaggio</w:t>
                      </w:r>
                    </w:p>
                    <w:p w14:paraId="0439A569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H.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Tutela del suolo</w:t>
                      </w:r>
                    </w:p>
                    <w:p w14:paraId="328B4E57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I.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Gestione del ciclo dei rifiuti</w:t>
                      </w:r>
                    </w:p>
                    <w:p w14:paraId="254924FE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J.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Efficienza energetica</w:t>
                      </w:r>
                    </w:p>
                    <w:p w14:paraId="021CDF65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K.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Qualità dell’aria</w:t>
                      </w:r>
                    </w:p>
                    <w:p w14:paraId="28B2E53B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L.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Qualità dell’acqua</w:t>
                      </w:r>
                    </w:p>
                    <w:p w14:paraId="7210E379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M.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Qualità dell’ambiente sonoro</w:t>
                      </w:r>
                    </w:p>
                    <w:p w14:paraId="0CF37E0A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N.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Mobilità sostenibile</w:t>
                      </w:r>
                    </w:p>
                    <w:p w14:paraId="7436FA74" w14:textId="77777777" w:rsidR="00236A8E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>O.</w:t>
                      </w:r>
                      <w:r w:rsidRPr="00F82F34">
                        <w:rPr>
                          <w:rFonts w:ascii="Verdana" w:hAnsi="Verdana"/>
                          <w:sz w:val="21"/>
                          <w:szCs w:val="21"/>
                        </w:rPr>
                        <w:tab/>
                        <w:t>Turismo</w:t>
                      </w:r>
                    </w:p>
                    <w:p w14:paraId="7C333683" w14:textId="77777777" w:rsidR="00236A8E" w:rsidRPr="00F82F34" w:rsidRDefault="00236A8E" w:rsidP="00236A8E">
                      <w:p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P.       Rischio</w:t>
                      </w:r>
                    </w:p>
                    <w:p w14:paraId="53BF41E4" w14:textId="77777777" w:rsidR="00236A8E" w:rsidRDefault="00236A8E" w:rsidP="00236A8E"/>
                  </w:txbxContent>
                </v:textbox>
              </v:shape>
            </w:pict>
          </mc:Fallback>
        </mc:AlternateContent>
      </w:r>
    </w:p>
    <w:p w14:paraId="43BF141B" w14:textId="77777777" w:rsidR="000821D9" w:rsidRDefault="000821D9" w:rsidP="00236A8E">
      <w:pPr>
        <w:spacing w:after="200"/>
        <w:jc w:val="both"/>
        <w:rPr>
          <w:rFonts w:ascii="Verdana" w:hAnsi="Verdana"/>
          <w:sz w:val="22"/>
          <w:szCs w:val="22"/>
        </w:rPr>
      </w:pPr>
    </w:p>
    <w:p w14:paraId="1473259B" w14:textId="77777777" w:rsidR="000821D9" w:rsidRDefault="000821D9" w:rsidP="00236A8E">
      <w:pPr>
        <w:spacing w:after="200"/>
        <w:jc w:val="both"/>
        <w:rPr>
          <w:rFonts w:ascii="Verdana" w:hAnsi="Verdana"/>
          <w:sz w:val="22"/>
          <w:szCs w:val="22"/>
        </w:rPr>
      </w:pPr>
    </w:p>
    <w:p w14:paraId="20765DF6" w14:textId="77777777" w:rsidR="000821D9" w:rsidRDefault="000821D9" w:rsidP="00236A8E">
      <w:pPr>
        <w:spacing w:after="200"/>
        <w:jc w:val="both"/>
        <w:rPr>
          <w:rFonts w:ascii="Verdana" w:hAnsi="Verdana"/>
          <w:sz w:val="22"/>
          <w:szCs w:val="22"/>
        </w:rPr>
      </w:pPr>
    </w:p>
    <w:p w14:paraId="77FF781C" w14:textId="77777777" w:rsidR="000821D9" w:rsidRDefault="000821D9" w:rsidP="00236A8E">
      <w:pPr>
        <w:spacing w:after="200"/>
        <w:jc w:val="both"/>
        <w:rPr>
          <w:rFonts w:ascii="Verdana" w:hAnsi="Verdana"/>
          <w:sz w:val="22"/>
          <w:szCs w:val="22"/>
        </w:rPr>
      </w:pPr>
    </w:p>
    <w:p w14:paraId="1EAFD0E5" w14:textId="77777777" w:rsidR="000821D9" w:rsidRDefault="000821D9" w:rsidP="00236A8E">
      <w:pPr>
        <w:spacing w:after="200"/>
        <w:jc w:val="both"/>
        <w:rPr>
          <w:rFonts w:ascii="Verdana" w:hAnsi="Verdana"/>
          <w:sz w:val="22"/>
          <w:szCs w:val="22"/>
        </w:rPr>
      </w:pPr>
    </w:p>
    <w:p w14:paraId="59EDAB72" w14:textId="77777777" w:rsidR="00236A8E" w:rsidRDefault="00236A8E" w:rsidP="00236A8E">
      <w:pPr>
        <w:spacing w:after="120"/>
        <w:jc w:val="both"/>
        <w:rPr>
          <w:rFonts w:ascii="Verdana" w:hAnsi="Verdana"/>
          <w:sz w:val="22"/>
          <w:szCs w:val="22"/>
        </w:rPr>
      </w:pPr>
    </w:p>
    <w:p w14:paraId="0DD70E7B" w14:textId="77777777" w:rsidR="00236A8E" w:rsidRDefault="00236A8E" w:rsidP="00236A8E">
      <w:pPr>
        <w:spacing w:after="120"/>
      </w:pPr>
    </w:p>
    <w:p w14:paraId="0E5344E7" w14:textId="77777777" w:rsidR="00236A8E" w:rsidRDefault="00236A8E" w:rsidP="00236A8E">
      <w:pPr>
        <w:spacing w:after="120"/>
      </w:pPr>
    </w:p>
    <w:p w14:paraId="2B86F895" w14:textId="77777777" w:rsidR="00236A8E" w:rsidRDefault="00236A8E" w:rsidP="00236A8E">
      <w:pPr>
        <w:spacing w:after="120"/>
      </w:pPr>
    </w:p>
    <w:p w14:paraId="73FB3B7A" w14:textId="77777777" w:rsidR="00236A8E" w:rsidRDefault="00236A8E" w:rsidP="00236A8E">
      <w:pPr>
        <w:spacing w:after="120"/>
      </w:pPr>
    </w:p>
    <w:p w14:paraId="08259EE0" w14:textId="77777777" w:rsidR="00236A8E" w:rsidRDefault="00236A8E" w:rsidP="00236A8E">
      <w:pPr>
        <w:spacing w:after="120"/>
      </w:pPr>
    </w:p>
    <w:p w14:paraId="264CAC0D" w14:textId="77777777" w:rsidR="00236A8E" w:rsidRDefault="00236A8E" w:rsidP="00236A8E">
      <w:pPr>
        <w:spacing w:after="120"/>
      </w:pPr>
    </w:p>
    <w:p w14:paraId="66713CCC" w14:textId="77777777" w:rsidR="000821D9" w:rsidRDefault="000821D9" w:rsidP="00236A8E">
      <w:pPr>
        <w:spacing w:after="120"/>
      </w:pPr>
    </w:p>
    <w:p w14:paraId="2136424A" w14:textId="77777777" w:rsidR="000821D9" w:rsidRDefault="000821D9" w:rsidP="00236A8E">
      <w:pPr>
        <w:spacing w:after="120"/>
        <w:ind w:right="98"/>
        <w:rPr>
          <w:rFonts w:ascii="Verdana" w:hAnsi="Verdana" w:cs="Arial"/>
          <w:iCs/>
          <w:color w:val="000000"/>
        </w:rPr>
      </w:pPr>
    </w:p>
    <w:p w14:paraId="3999E51A" w14:textId="77777777" w:rsidR="00236A8E" w:rsidRPr="00502C6A" w:rsidRDefault="00236A8E" w:rsidP="00236A8E">
      <w:pPr>
        <w:spacing w:after="120"/>
        <w:ind w:right="98"/>
        <w:rPr>
          <w:rFonts w:ascii="Verdana" w:hAnsi="Verdana" w:cs="Arial"/>
          <w:iCs/>
          <w:color w:val="000000"/>
        </w:rPr>
      </w:pPr>
      <w:r w:rsidRPr="00502C6A">
        <w:rPr>
          <w:rFonts w:ascii="Verdana" w:hAnsi="Verdana" w:cs="Arial"/>
          <w:iCs/>
          <w:color w:val="000000"/>
        </w:rPr>
        <w:t>Per ulteriori informazioni:</w:t>
      </w:r>
    </w:p>
    <w:p w14:paraId="5FF6F694" w14:textId="77777777" w:rsidR="00236A8E" w:rsidRDefault="00236A8E" w:rsidP="00236A8E">
      <w:pPr>
        <w:spacing w:after="120"/>
      </w:pPr>
    </w:p>
    <w:p w14:paraId="205E6755" w14:textId="77777777" w:rsidR="009679DC" w:rsidRDefault="009679DC" w:rsidP="00A8430D">
      <w:pPr>
        <w:spacing w:after="120"/>
        <w:contextualSpacing/>
        <w:jc w:val="both"/>
        <w:rPr>
          <w:rFonts w:ascii="Verdana" w:hAnsi="Verdana"/>
          <w:b/>
        </w:rPr>
        <w:sectPr w:rsidR="009679DC" w:rsidSect="00F31276">
          <w:headerReference w:type="default" r:id="rId6"/>
          <w:headerReference w:type="first" r:id="rId7"/>
          <w:pgSz w:w="11906" w:h="16838"/>
          <w:pgMar w:top="1418" w:right="1134" w:bottom="1135" w:left="1134" w:header="708" w:footer="708" w:gutter="0"/>
          <w:cols w:space="708"/>
          <w:titlePg/>
          <w:docGrid w:linePitch="360"/>
        </w:sect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236A8E" w:rsidRPr="00502C6A" w14:paraId="03755D3B" w14:textId="77777777" w:rsidTr="00DB1A7B">
        <w:trPr>
          <w:trHeight w:val="3782"/>
        </w:trPr>
        <w:tc>
          <w:tcPr>
            <w:tcW w:w="10166" w:type="dxa"/>
            <w:shd w:val="clear" w:color="auto" w:fill="auto"/>
          </w:tcPr>
          <w:p w14:paraId="60AEDA01" w14:textId="77777777" w:rsidR="00236A8E" w:rsidRPr="00236A8E" w:rsidRDefault="00236A8E" w:rsidP="00A8430D">
            <w:pPr>
              <w:spacing w:after="120"/>
              <w:contextualSpacing/>
              <w:jc w:val="both"/>
              <w:rPr>
                <w:rFonts w:ascii="Verdana" w:hAnsi="Verdana"/>
                <w:b/>
              </w:rPr>
            </w:pPr>
            <w:r w:rsidRPr="00236A8E">
              <w:rPr>
                <w:rFonts w:ascii="Verdana" w:hAnsi="Verdana"/>
                <w:b/>
              </w:rPr>
              <w:t>FEE ITALIA</w:t>
            </w:r>
          </w:p>
          <w:p w14:paraId="2EEE460F" w14:textId="77777777" w:rsidR="00236A8E" w:rsidRDefault="00236A8E" w:rsidP="00A8430D">
            <w:pPr>
              <w:spacing w:after="120"/>
              <w:contextualSpacing/>
              <w:jc w:val="both"/>
              <w:rPr>
                <w:rFonts w:ascii="Verdana" w:hAnsi="Verdana"/>
                <w:b/>
              </w:rPr>
            </w:pPr>
            <w:r w:rsidRPr="00236A8E">
              <w:rPr>
                <w:rFonts w:ascii="Verdana" w:hAnsi="Verdana"/>
                <w:b/>
              </w:rPr>
              <w:t>Ufficio Stampa</w:t>
            </w:r>
          </w:p>
          <w:p w14:paraId="0602844C" w14:textId="77777777" w:rsidR="00740128" w:rsidRPr="00236A8E" w:rsidRDefault="00740128" w:rsidP="00A8430D">
            <w:pPr>
              <w:spacing w:after="120"/>
              <w:contextualSpacing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Massimo Massimi – Rosalba Teodosio</w:t>
            </w:r>
          </w:p>
          <w:p w14:paraId="2999F8BB" w14:textId="77777777" w:rsidR="00236A8E" w:rsidRPr="00236A8E" w:rsidRDefault="00236A8E" w:rsidP="00A8430D">
            <w:pPr>
              <w:spacing w:after="120"/>
              <w:contextualSpacing/>
              <w:jc w:val="both"/>
              <w:rPr>
                <w:rFonts w:ascii="Verdana" w:hAnsi="Verdana"/>
                <w:b/>
              </w:rPr>
            </w:pPr>
            <w:r w:rsidRPr="00236A8E">
              <w:rPr>
                <w:rFonts w:ascii="Verdana" w:hAnsi="Verdana"/>
                <w:b/>
              </w:rPr>
              <w:t xml:space="preserve">Tel </w:t>
            </w:r>
            <w:r w:rsidR="00740128" w:rsidRPr="00236A8E">
              <w:rPr>
                <w:rFonts w:ascii="Verdana" w:hAnsi="Verdana"/>
                <w:b/>
              </w:rPr>
              <w:t>349.8077954</w:t>
            </w:r>
            <w:r w:rsidR="00740128">
              <w:rPr>
                <w:rFonts w:ascii="Verdana" w:hAnsi="Verdana"/>
                <w:b/>
              </w:rPr>
              <w:t xml:space="preserve"> /</w:t>
            </w:r>
            <w:r w:rsidRPr="00236A8E">
              <w:rPr>
                <w:rFonts w:ascii="Verdana" w:hAnsi="Verdana"/>
                <w:b/>
              </w:rPr>
              <w:t xml:space="preserve">+ 39 068417752 </w:t>
            </w:r>
          </w:p>
          <w:p w14:paraId="12E7DC5A" w14:textId="77777777" w:rsidR="00DB1A7B" w:rsidRDefault="00000000" w:rsidP="00A8430D">
            <w:pPr>
              <w:spacing w:after="120"/>
              <w:contextualSpacing/>
              <w:jc w:val="both"/>
              <w:rPr>
                <w:noProof/>
              </w:rPr>
            </w:pPr>
            <w:hyperlink r:id="rId8" w:history="1">
              <w:r w:rsidR="00DB1A7B" w:rsidRPr="00C510F9">
                <w:rPr>
                  <w:rStyle w:val="Collegamentoipertestuale"/>
                  <w:rFonts w:ascii="Verdana" w:hAnsi="Verdana"/>
                  <w:b/>
                </w:rPr>
                <w:t>ufficiostampa@feeitalia.org</w:t>
              </w:r>
            </w:hyperlink>
            <w:r w:rsidR="009679DC">
              <w:rPr>
                <w:rStyle w:val="Collegamentoipertestuale"/>
                <w:rFonts w:ascii="Verdana" w:hAnsi="Verdana"/>
                <w:b/>
              </w:rPr>
              <w:t xml:space="preserve">                     </w:t>
            </w:r>
          </w:p>
          <w:p w14:paraId="63FD27EF" w14:textId="77777777" w:rsidR="00DB1A7B" w:rsidRDefault="00DB1A7B" w:rsidP="00A8430D">
            <w:pPr>
              <w:spacing w:after="120"/>
              <w:contextualSpacing/>
              <w:jc w:val="both"/>
              <w:rPr>
                <w:noProof/>
              </w:rPr>
            </w:pPr>
          </w:p>
          <w:p w14:paraId="01F1E15B" w14:textId="77777777" w:rsidR="00DB1A7B" w:rsidRDefault="00DB1A7B" w:rsidP="00A8430D">
            <w:pPr>
              <w:spacing w:after="120"/>
              <w:contextualSpacing/>
              <w:jc w:val="both"/>
              <w:rPr>
                <w:noProof/>
              </w:rPr>
            </w:pPr>
          </w:p>
          <w:p w14:paraId="375F1841" w14:textId="77777777" w:rsidR="00DB1A7B" w:rsidRDefault="00DB1A7B" w:rsidP="00A8430D">
            <w:pPr>
              <w:spacing w:after="120"/>
              <w:contextualSpacing/>
              <w:jc w:val="both"/>
              <w:rPr>
                <w:noProof/>
              </w:rPr>
            </w:pPr>
          </w:p>
          <w:p w14:paraId="5632584C" w14:textId="77777777" w:rsidR="009679DC" w:rsidRDefault="009679DC" w:rsidP="00A8430D">
            <w:pPr>
              <w:spacing w:after="120"/>
              <w:contextualSpacing/>
              <w:jc w:val="both"/>
              <w:rPr>
                <w:noProof/>
              </w:rPr>
            </w:pPr>
          </w:p>
          <w:p w14:paraId="64722E8E" w14:textId="77777777" w:rsidR="00236A8E" w:rsidRPr="00DB1A7B" w:rsidRDefault="00DB1A7B" w:rsidP="00DB1A7B">
            <w:pPr>
              <w:spacing w:after="120"/>
              <w:ind w:right="-1377"/>
              <w:contextualSpacing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</w:t>
            </w:r>
            <w:r w:rsidR="003F6D88">
              <w:rPr>
                <w:noProof/>
              </w:rPr>
              <w:t xml:space="preserve">                                                                                      </w:t>
            </w:r>
          </w:p>
          <w:p w14:paraId="0B70DA5A" w14:textId="77777777" w:rsidR="00236A8E" w:rsidRPr="00502C6A" w:rsidRDefault="00236A8E" w:rsidP="005C0BA2">
            <w:pPr>
              <w:spacing w:after="120"/>
              <w:contextualSpacing/>
              <w:jc w:val="both"/>
              <w:rPr>
                <w:rFonts w:ascii="Verdana" w:hAnsi="Verdana"/>
              </w:rPr>
            </w:pPr>
          </w:p>
        </w:tc>
      </w:tr>
    </w:tbl>
    <w:p w14:paraId="48864C31" w14:textId="77777777" w:rsidR="009679DC" w:rsidRDefault="009679DC" w:rsidP="0045427D">
      <w:pPr>
        <w:sectPr w:rsidR="009679DC" w:rsidSect="009679DC">
          <w:type w:val="continuous"/>
          <w:pgSz w:w="11906" w:h="16838"/>
          <w:pgMar w:top="1418" w:right="1134" w:bottom="1135" w:left="1134" w:header="708" w:footer="708" w:gutter="0"/>
          <w:cols w:num="2" w:space="708"/>
          <w:docGrid w:linePitch="360"/>
        </w:sectPr>
      </w:pPr>
    </w:p>
    <w:p w14:paraId="6325D0A3" w14:textId="77777777" w:rsidR="00726355" w:rsidRDefault="00726355" w:rsidP="0045427D"/>
    <w:sectPr w:rsidR="00726355" w:rsidSect="009679DC">
      <w:type w:val="continuous"/>
      <w:pgSz w:w="11906" w:h="16838"/>
      <w:pgMar w:top="1418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3BEC" w14:textId="77777777" w:rsidR="00AB57F5" w:rsidRDefault="00AB57F5" w:rsidP="009679DC">
      <w:r>
        <w:separator/>
      </w:r>
    </w:p>
  </w:endnote>
  <w:endnote w:type="continuationSeparator" w:id="0">
    <w:p w14:paraId="0B208863" w14:textId="77777777" w:rsidR="00AB57F5" w:rsidRDefault="00AB57F5" w:rsidP="0096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3D48" w14:textId="77777777" w:rsidR="00AB57F5" w:rsidRDefault="00AB57F5" w:rsidP="009679DC">
      <w:r>
        <w:separator/>
      </w:r>
    </w:p>
  </w:footnote>
  <w:footnote w:type="continuationSeparator" w:id="0">
    <w:p w14:paraId="79D57415" w14:textId="77777777" w:rsidR="00AB57F5" w:rsidRDefault="00AB57F5" w:rsidP="00967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96E" w14:textId="77777777" w:rsidR="009679DC" w:rsidRDefault="009679DC">
    <w:pPr>
      <w:pStyle w:val="Intestazione"/>
    </w:pPr>
    <w:r>
      <w:t xml:space="preserve">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7F75C" w14:textId="77777777" w:rsidR="00F31276" w:rsidRDefault="00F31276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820EBB8" wp14:editId="71FF9C53">
          <wp:simplePos x="0" y="0"/>
          <wp:positionH relativeFrom="margin">
            <wp:posOffset>4133850</wp:posOffset>
          </wp:positionH>
          <wp:positionV relativeFrom="margin">
            <wp:posOffset>-880110</wp:posOffset>
          </wp:positionV>
          <wp:extent cx="2122805" cy="431800"/>
          <wp:effectExtent l="0" t="0" r="0" b="0"/>
          <wp:wrapSquare wrapText="bothSides"/>
          <wp:docPr id="2" name="Immagine 2" descr="Confagricoltura - Confederazione Generale dell&amp;#39;Agricoltur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fagricoltura - Confederazione Generale dell&amp;#39;Agricoltur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2C6A">
      <w:rPr>
        <w:noProof/>
      </w:rPr>
      <w:drawing>
        <wp:inline distT="0" distB="0" distL="0" distR="0" wp14:anchorId="761D1BFA" wp14:editId="55C74187">
          <wp:extent cx="654756" cy="1104900"/>
          <wp:effectExtent l="0" t="0" r="0" b="0"/>
          <wp:docPr id="1" name="Immagine 1" descr="f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575" cy="1123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8E"/>
    <w:rsid w:val="000821D9"/>
    <w:rsid w:val="000B3A76"/>
    <w:rsid w:val="00145D99"/>
    <w:rsid w:val="001B41E1"/>
    <w:rsid w:val="00236A8E"/>
    <w:rsid w:val="002B68E0"/>
    <w:rsid w:val="002C07C3"/>
    <w:rsid w:val="002C7016"/>
    <w:rsid w:val="003C162D"/>
    <w:rsid w:val="003C61DB"/>
    <w:rsid w:val="003F6D88"/>
    <w:rsid w:val="0045427D"/>
    <w:rsid w:val="0048260B"/>
    <w:rsid w:val="004873D4"/>
    <w:rsid w:val="00490957"/>
    <w:rsid w:val="00505D98"/>
    <w:rsid w:val="00520624"/>
    <w:rsid w:val="005C0BA2"/>
    <w:rsid w:val="006849D9"/>
    <w:rsid w:val="00726355"/>
    <w:rsid w:val="00740128"/>
    <w:rsid w:val="00776B92"/>
    <w:rsid w:val="007A53AF"/>
    <w:rsid w:val="007A53FD"/>
    <w:rsid w:val="008320E7"/>
    <w:rsid w:val="008B5E29"/>
    <w:rsid w:val="00967466"/>
    <w:rsid w:val="009679DC"/>
    <w:rsid w:val="00981E8F"/>
    <w:rsid w:val="00A45EF0"/>
    <w:rsid w:val="00A7239E"/>
    <w:rsid w:val="00A8364C"/>
    <w:rsid w:val="00AB26F2"/>
    <w:rsid w:val="00AB57F5"/>
    <w:rsid w:val="00AB697F"/>
    <w:rsid w:val="00AD735E"/>
    <w:rsid w:val="00B00295"/>
    <w:rsid w:val="00B10418"/>
    <w:rsid w:val="00B921A5"/>
    <w:rsid w:val="00BA3890"/>
    <w:rsid w:val="00BC7010"/>
    <w:rsid w:val="00BD63D0"/>
    <w:rsid w:val="00C4329D"/>
    <w:rsid w:val="00C81DC3"/>
    <w:rsid w:val="00C96A7F"/>
    <w:rsid w:val="00CF75B6"/>
    <w:rsid w:val="00D3223D"/>
    <w:rsid w:val="00DB1A7B"/>
    <w:rsid w:val="00E204D5"/>
    <w:rsid w:val="00E229A4"/>
    <w:rsid w:val="00E30789"/>
    <w:rsid w:val="00E63CC1"/>
    <w:rsid w:val="00EA560A"/>
    <w:rsid w:val="00F27684"/>
    <w:rsid w:val="00F31276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AEB5"/>
  <w15:chartTrackingRefBased/>
  <w15:docId w15:val="{15BC68E9-6556-4116-A190-ABFFE11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6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36A8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1A7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679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9D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79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9D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90957"/>
    <w:rPr>
      <w:b/>
      <w:bCs/>
    </w:rPr>
  </w:style>
  <w:style w:type="character" w:styleId="Enfasicorsivo">
    <w:name w:val="Emphasis"/>
    <w:basedOn w:val="Carpredefinitoparagrafo"/>
    <w:uiPriority w:val="20"/>
    <w:qFormat/>
    <w:rsid w:val="00490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5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feeitalia.or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Luciana</cp:lastModifiedBy>
  <cp:revision>2</cp:revision>
  <dcterms:created xsi:type="dcterms:W3CDTF">2022-07-28T14:28:00Z</dcterms:created>
  <dcterms:modified xsi:type="dcterms:W3CDTF">2022-07-28T14:28:00Z</dcterms:modified>
</cp:coreProperties>
</file>